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145" w:right="0" w:hanging="0"/>
        <w:jc w:val="left"/>
        <w:rPr>
          <w:sz w:val="28"/>
          <w:sz w:val="28"/>
          <w:szCs w:val="28"/>
          <w:rFonts w:ascii="Times-Roman;Times New Roman" w:hAnsi="Times-Roman;Times New Roman" w:eastAsia="Times-Roman;Times New Roman" w:cs="Times-Roman;Times New Roman"/>
          <w:color w:val="auto"/>
          <w:lang w:val="ru-RU" w:eastAsia="zxx" w:bidi="ar-SA"/>
        </w:rPr>
      </w:pPr>
      <w:r>
        <w:rPr>
          <w:rFonts w:eastAsia="Times-Roman;Times New Roman" w:cs="Times-Roman;Times New Roman" w:ascii="Times-Roman;Times New Roman" w:hAnsi="Times-Roman;Times New Roman"/>
          <w:sz w:val="28"/>
          <w:szCs w:val="28"/>
        </w:rPr>
      </w:r>
      <w:r/>
    </w:p>
    <w:p>
      <w:pPr>
        <w:pStyle w:val="Normal"/>
        <w:tabs>
          <w:tab w:val="left" w:pos="8172" w:leader="none"/>
        </w:tabs>
        <w:spacing w:lineRule="exact" w:line="283"/>
        <w:ind w:left="5621" w:right="0" w:hanging="0"/>
        <w:jc w:val="left"/>
        <w:rPr>
          <w:sz w:val="28"/>
          <w:b w:val="false"/>
          <w:shd w:fill="auto" w:val="clear"/>
          <w:sz w:val="28"/>
          <w:b w:val="false"/>
          <w:szCs w:val="28"/>
          <w:bCs w:val="false"/>
          <w:rFonts w:ascii="Times New Roman" w:hAnsi="Times New Roman" w:eastAsia="Arial Unicode MS" w:cs="Times New Roman"/>
          <w:color w:val="auto"/>
          <w:lang w:val="ru-RU" w:eastAsia="zxx" w:bidi="ar-SA"/>
        </w:rPr>
      </w:pPr>
      <w:r>
        <w:rPr>
          <w:rFonts w:cs="Times New Roman"/>
          <w:b w:val="false"/>
          <w:bCs w:val="false"/>
          <w:sz w:val="28"/>
          <w:szCs w:val="28"/>
          <w:shd w:fill="auto" w:val="clear"/>
          <w:lang w:val="ru-RU"/>
        </w:rPr>
        <w:t>1.Государственное бюджетное учреждение здравоохранения города Москвы "Городская клиническая больница № 31 Департамента здравоохранения города Москвы"</w:t>
      </w:r>
      <w:r/>
    </w:p>
    <w:p>
      <w:pPr>
        <w:pStyle w:val="Standard"/>
        <w:tabs>
          <w:tab w:val="left" w:pos="8189" w:leader="none"/>
        </w:tabs>
        <w:spacing w:lineRule="exact" w:line="283"/>
        <w:ind w:left="5621" w:right="0" w:hanging="0"/>
        <w:jc w:val="left"/>
        <w:rPr>
          <w:sz w:val="28"/>
          <w:sz w:val="28"/>
          <w:szCs w:val="28"/>
          <w:rFonts w:ascii="Times New Roman" w:hAnsi="Times New Roman" w:eastAsia="Arial Unicode MS" w:cs="Arial"/>
          <w:color w:val="000000"/>
          <w:lang w:val="ru-RU" w:eastAsia="zh-CN" w:bidi="ar-SA"/>
        </w:rPr>
      </w:pPr>
      <w:r>
        <w:rPr>
          <w:color w:val="000000"/>
          <w:szCs w:val="28"/>
        </w:rPr>
        <w:t xml:space="preserve">119415, г.Москва, ул. Лобачевского, 42 </w:t>
      </w:r>
      <w:r/>
    </w:p>
    <w:p>
      <w:pPr>
        <w:pStyle w:val="Standard"/>
        <w:tabs>
          <w:tab w:val="left" w:pos="8189" w:leader="none"/>
        </w:tabs>
        <w:spacing w:lineRule="exact" w:line="283"/>
        <w:ind w:left="5621" w:right="0" w:hanging="0"/>
        <w:jc w:val="left"/>
        <w:rPr>
          <w:sz w:val="28"/>
          <w:sz w:val="28"/>
          <w:szCs w:val="28"/>
          <w:rFonts w:ascii="Times New Roman" w:hAnsi="Times New Roman" w:eastAsia="Times-Roman;Times New Roman" w:cs="Times-Roman;Times New Roman"/>
          <w:color w:val="000000"/>
          <w:lang w:val="ru-RU" w:eastAsia="zh-CN" w:bidi="ar-SA"/>
        </w:rPr>
      </w:pPr>
      <w:r>
        <w:rPr>
          <w:rFonts w:eastAsia="Times-Roman;Times New Roman" w:cs="Times-Roman;Times New Roman"/>
          <w:color w:val="000000"/>
          <w:szCs w:val="28"/>
        </w:rPr>
      </w:r>
      <w:r/>
    </w:p>
    <w:p>
      <w:pPr>
        <w:pStyle w:val="Standard"/>
        <w:tabs>
          <w:tab w:val="left" w:pos="8189" w:leader="none"/>
        </w:tabs>
        <w:spacing w:lineRule="exact" w:line="283"/>
        <w:ind w:left="5621" w:right="0" w:hanging="0"/>
        <w:jc w:val="left"/>
      </w:pPr>
      <w:r>
        <w:rPr>
          <w:rFonts w:cs="Times New Roman"/>
          <w:color w:val="000000"/>
          <w:szCs w:val="28"/>
        </w:rPr>
        <w:t xml:space="preserve">2. </w:t>
      </w:r>
      <w:r>
        <w:rPr/>
        <w:t>ООО "ИКАНД"</w:t>
      </w:r>
      <w:r/>
    </w:p>
    <w:p>
      <w:pPr>
        <w:pStyle w:val="NoSpacing"/>
        <w:tabs>
          <w:tab w:val="left" w:pos="8172" w:leader="none"/>
        </w:tabs>
        <w:spacing w:lineRule="exact" w:line="283"/>
        <w:ind w:left="5621" w:right="0" w:hanging="0"/>
        <w:jc w:val="left"/>
        <w:rPr>
          <w:sz w:val="28"/>
          <w:sz w:val="28"/>
          <w:szCs w:val="28"/>
          <w:bCs/>
          <w:rFonts w:ascii="Times New Roman" w:hAnsi="Times New Roman" w:eastAsia="Helvetica;Arial" w:cs="Helvetica;Arial"/>
          <w:color w:val="222222"/>
          <w:lang w:val="ru-RU" w:eastAsia="zh-CN" w:bidi="ar-SA"/>
        </w:rPr>
      </w:pPr>
      <w:r>
        <w:rPr>
          <w:rFonts w:eastAsia="Helvetica;Arial" w:cs="Helvetica;Arial"/>
          <w:bCs/>
          <w:color w:val="222222"/>
          <w:sz w:val="28"/>
          <w:szCs w:val="28"/>
        </w:rPr>
        <w:t>119331, г.Москва ул. Марии Ульяновой д.11</w:t>
      </w:r>
      <w:r/>
    </w:p>
    <w:p>
      <w:pPr>
        <w:pStyle w:val="Standard"/>
        <w:tabs>
          <w:tab w:val="left" w:pos="8189" w:leader="none"/>
        </w:tabs>
        <w:spacing w:lineRule="exact" w:line="283"/>
        <w:ind w:left="5621" w:right="0" w:hanging="0"/>
        <w:jc w:val="left"/>
        <w:rPr>
          <w:sz w:val="28"/>
          <w:sz w:val="28"/>
          <w:szCs w:val="28"/>
          <w:rFonts w:ascii="Times New Roman" w:hAnsi="Times New Roman" w:eastAsia="Arial Unicode MS" w:cs="Times New Roman"/>
          <w:color w:val="000000"/>
          <w:lang w:val="ru-RU" w:eastAsia="zh-CN" w:bidi="ar-SA"/>
        </w:rPr>
      </w:pPr>
      <w:r>
        <w:rPr>
          <w:rFonts w:cs="Times New Roman"/>
          <w:color w:val="000000"/>
          <w:szCs w:val="28"/>
        </w:rPr>
      </w:r>
      <w:r/>
    </w:p>
    <w:p>
      <w:pPr>
        <w:pStyle w:val="Standard"/>
        <w:tabs>
          <w:tab w:val="left" w:pos="8189" w:leader="none"/>
        </w:tabs>
        <w:spacing w:lineRule="exact" w:line="283"/>
        <w:ind w:left="5621" w:right="0" w:hanging="0"/>
        <w:jc w:val="left"/>
      </w:pPr>
      <w:r>
        <w:rPr>
          <w:rFonts w:eastAsia="Times-Roman;Times New Roman" w:cs="Times New Roman"/>
          <w:color w:val="000000"/>
          <w:szCs w:val="28"/>
        </w:rPr>
        <w:t xml:space="preserve">3. </w:t>
      </w:r>
      <w:r>
        <w:rPr>
          <w:rFonts w:eastAsia="Times New Roman CYR" w:cs="Times New Roman CYR" w:ascii="Times New Roman CYR" w:hAnsi="Times New Roman CYR"/>
          <w:color w:val="000000"/>
          <w:sz w:val="28"/>
          <w:szCs w:val="28"/>
        </w:rPr>
        <w:t xml:space="preserve">ОАО </w:t>
      </w:r>
      <w:r>
        <w:rPr>
          <w:rFonts w:eastAsia="Times New Roman CYR" w:cs="Times New Roman CYR" w:ascii="Times New Roman CYR" w:hAnsi="Times New Roman CYR"/>
          <w:color w:val="000000"/>
          <w:sz w:val="28"/>
          <w:szCs w:val="28"/>
          <w:lang w:val="en-US"/>
        </w:rPr>
        <w:t>"</w:t>
      </w:r>
      <w:r>
        <w:rPr>
          <w:rFonts w:eastAsia="Times New Roman CYR" w:cs="Times New Roman CYR" w:ascii="Times New Roman CYR" w:hAnsi="Times New Roman CYR"/>
          <w:color w:val="000000"/>
          <w:sz w:val="28"/>
          <w:szCs w:val="28"/>
        </w:rPr>
        <w:t>Единая электронная торговая площадка"</w:t>
      </w:r>
      <w:r/>
    </w:p>
    <w:p>
      <w:pPr>
        <w:pStyle w:val="Normal"/>
        <w:tabs>
          <w:tab w:val="left" w:pos="8172" w:leader="none"/>
        </w:tabs>
        <w:spacing w:lineRule="exact" w:line="283"/>
        <w:ind w:left="5621" w:right="0" w:hanging="0"/>
        <w:jc w:val="left"/>
        <w:rPr>
          <w:sz w:val="28"/>
          <w:b w:val="false"/>
          <w:shd w:fill="auto" w:val="clear"/>
          <w:sz w:val="28"/>
          <w:b w:val="false"/>
          <w:szCs w:val="28"/>
          <w:bCs w:val="false"/>
          <w:rFonts w:ascii="Times New Roman CYR" w:hAnsi="Times New Roman CYR" w:eastAsia="Times New Roman CYR" w:cs="Times New Roman CYR"/>
          <w:color w:val="auto"/>
          <w:lang w:val="ru-RU" w:eastAsia="zxx" w:bidi="ar-SA"/>
        </w:rPr>
      </w:pPr>
      <w:r>
        <w:rPr>
          <w:rFonts w:eastAsia="Times New Roman CYR" w:cs="Times New Roman CYR" w:ascii="Times New Roman CYR" w:hAnsi="Times New Roman CYR"/>
          <w:b w:val="false"/>
          <w:bCs w:val="false"/>
          <w:sz w:val="28"/>
          <w:szCs w:val="28"/>
          <w:shd w:fill="auto" w:val="clear"/>
          <w:lang w:val="ru-RU"/>
        </w:rPr>
        <w:t>117312, г.Москва, проспект 60-я Октября, д. 9</w:t>
      </w:r>
      <w:r/>
    </w:p>
    <w:p>
      <w:pPr>
        <w:pStyle w:val="Normal"/>
        <w:spacing w:lineRule="exact" w:line="283" w:before="0" w:after="0"/>
        <w:ind w:left="5850" w:right="0" w:hanging="0"/>
        <w:jc w:val="both"/>
        <w:rPr>
          <w:sz w:val="28"/>
          <w:b w:val="false"/>
          <w:shd w:fill="auto" w:val="clear"/>
          <w:sz w:val="28"/>
          <w:b w:val="false"/>
          <w:szCs w:val="28"/>
          <w:bCs w:val="false"/>
          <w:rFonts w:ascii="Times New Roman CYR" w:hAnsi="Times New Roman CYR" w:eastAsia="Times New Roman CYR" w:cs="Times New Roman CYR"/>
          <w:color w:val="000000"/>
          <w:lang w:val="ru-RU" w:eastAsia="zxx" w:bidi="ar-SA"/>
        </w:rPr>
      </w:pP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8"/>
          <w:szCs w:val="28"/>
          <w:shd w:fill="auto" w:val="clear"/>
          <w:lang w:val="ru-RU"/>
        </w:rPr>
      </w:r>
      <w:r/>
    </w:p>
    <w:p>
      <w:pPr>
        <w:pStyle w:val="Normal"/>
        <w:spacing w:lineRule="exact" w:line="283" w:before="0" w:after="0"/>
        <w:ind w:left="5850" w:right="0" w:hanging="0"/>
        <w:jc w:val="both"/>
        <w:rPr>
          <w:sz w:val="28"/>
          <w:b w:val="false"/>
          <w:shd w:fill="auto" w:val="clear"/>
          <w:sz w:val="28"/>
          <w:b w:val="false"/>
          <w:szCs w:val="28"/>
          <w:bCs w:val="false"/>
          <w:rFonts w:ascii="Times New Roman CYR" w:hAnsi="Times New Roman CYR" w:eastAsia="Times New Roman CYR" w:cs="Times New Roman CYR"/>
          <w:color w:val="000000"/>
          <w:lang w:val="ru-RU" w:eastAsia="zxx" w:bidi="ar-SA"/>
        </w:rPr>
      </w:pP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8"/>
          <w:szCs w:val="28"/>
          <w:shd w:fill="auto" w:val="clear"/>
          <w:lang w:val="ru-RU"/>
        </w:rPr>
      </w:r>
      <w:r/>
    </w:p>
    <w:p>
      <w:pPr>
        <w:pStyle w:val="Normal"/>
        <w:spacing w:lineRule="exact" w:line="283" w:before="0" w:after="0"/>
        <w:ind w:left="5850" w:right="0" w:hanging="0"/>
        <w:jc w:val="both"/>
        <w:rPr>
          <w:sz w:val="28"/>
          <w:b w:val="false"/>
          <w:shd w:fill="auto" w:val="clear"/>
          <w:sz w:val="28"/>
          <w:b w:val="false"/>
          <w:szCs w:val="28"/>
          <w:bCs w:val="false"/>
          <w:rFonts w:ascii="Times New Roman CYR" w:hAnsi="Times New Roman CYR" w:eastAsia="Times New Roman CYR" w:cs="Times New Roman CYR"/>
          <w:color w:val="000000"/>
          <w:lang w:val="ru-RU" w:eastAsia="zxx" w:bidi="ar-SA"/>
        </w:rPr>
      </w:pP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8"/>
          <w:szCs w:val="28"/>
          <w:shd w:fill="auto" w:val="clear"/>
          <w:lang w:val="ru-RU"/>
        </w:rPr>
      </w:r>
      <w:r/>
    </w:p>
    <w:p>
      <w:pPr>
        <w:pStyle w:val="Normal"/>
        <w:spacing w:lineRule="exact" w:line="283" w:before="0" w:after="0"/>
        <w:ind w:left="5850" w:right="0" w:hanging="0"/>
        <w:jc w:val="both"/>
        <w:rPr>
          <w:sz w:val="28"/>
          <w:b w:val="false"/>
          <w:b w:val="false"/>
          <w:szCs w:val="28"/>
          <w:bCs w:val="false"/>
          <w:color w:val="000000"/>
        </w:rPr>
      </w:pPr>
      <w:r>
        <w:rPr/>
      </w:r>
      <w:r/>
    </w:p>
    <w:p>
      <w:pPr>
        <w:pStyle w:val="Normal"/>
        <w:spacing w:lineRule="exact" w:line="283" w:before="0" w:after="0"/>
        <w:ind w:left="0" w:right="0" w:firstLine="510"/>
        <w:jc w:val="center"/>
        <w:rPr>
          <w:sz w:val="28"/>
          <w:b/>
          <w:sz w:val="28"/>
          <w:b/>
          <w:szCs w:val="28"/>
          <w:bCs/>
          <w:rFonts w:ascii="Times New Roman" w:hAnsi="Times New Roman" w:eastAsia="Arial Unicode MS" w:cs="Times New Roman"/>
          <w:color w:val="auto"/>
          <w:lang w:val="ru-RU" w:eastAsia="zxx" w:bidi="ar-SA"/>
        </w:rPr>
      </w:pPr>
      <w:r>
        <w:rPr>
          <w:b/>
          <w:bCs/>
          <w:szCs w:val="28"/>
        </w:rPr>
        <w:t xml:space="preserve">РЕШЕНИЕ </w:t>
      </w:r>
      <w:r/>
    </w:p>
    <w:p>
      <w:pPr>
        <w:pStyle w:val="Normal"/>
        <w:spacing w:lineRule="exact" w:line="283" w:before="0" w:after="0"/>
        <w:ind w:left="0" w:right="0" w:firstLine="510"/>
        <w:jc w:val="center"/>
        <w:rPr>
          <w:sz w:val="28"/>
          <w:b/>
          <w:sz w:val="28"/>
          <w:b/>
          <w:szCs w:val="28"/>
          <w:bCs/>
          <w:rFonts w:ascii="Times New Roman" w:hAnsi="Times New Roman" w:eastAsia="Arial Unicode MS" w:cs="Times New Roman"/>
          <w:color w:val="auto"/>
          <w:lang w:val="ru-RU" w:eastAsia="zxx" w:bidi="ar-SA"/>
        </w:rPr>
      </w:pPr>
      <w:r>
        <w:rPr>
          <w:b/>
          <w:bCs/>
          <w:szCs w:val="28"/>
        </w:rPr>
        <w:t>по делу № 2-57-7685/77-14 о нарушении</w:t>
      </w:r>
      <w:r/>
    </w:p>
    <w:p>
      <w:pPr>
        <w:pStyle w:val="2"/>
        <w:numPr>
          <w:ilvl w:val="1"/>
          <w:numId w:val="1"/>
        </w:numPr>
        <w:tabs>
          <w:tab w:val="left" w:pos="1843" w:leader="none"/>
        </w:tabs>
        <w:spacing w:lineRule="exact" w:line="283" w:before="0" w:after="0"/>
        <w:ind w:left="0" w:right="0" w:firstLine="510"/>
        <w:jc w:val="center"/>
        <w:rPr>
          <w:sz w:val="28"/>
          <w:b/>
          <w:sz w:val="28"/>
          <w:b/>
          <w:szCs w:val="28"/>
          <w:bCs/>
          <w:rFonts w:ascii="Times New Roman" w:hAnsi="Times New Roman" w:eastAsia="Arial Unicode MS" w:cs="Times New Roman"/>
          <w:color w:val="auto"/>
          <w:lang w:val="ru-RU" w:eastAsia="zxx" w:bidi="ar-SA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Законодательства об осуществлении закупок</w:t>
      </w:r>
      <w:r/>
    </w:p>
    <w:p>
      <w:pPr>
        <w:pStyle w:val="2"/>
        <w:numPr>
          <w:ilvl w:val="1"/>
          <w:numId w:val="1"/>
        </w:numPr>
        <w:spacing w:lineRule="exact" w:line="283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Arial Unicode MS" w:cs="Times New Roman"/>
          <w:color w:val="auto"/>
          <w:lang w:val="ru-RU" w:eastAsia="zxx" w:bidi="ar-SA"/>
        </w:rPr>
      </w:pPr>
      <w:r>
        <w:rPr>
          <w:b/>
          <w:bCs/>
          <w:szCs w:val="28"/>
        </w:rPr>
        <w:t>20.10.2014                                                                                                           г. Москва</w:t>
      </w:r>
      <w:r/>
    </w:p>
    <w:p>
      <w:pPr>
        <w:pStyle w:val="Normal"/>
        <w:shd w:fill="FFFFFF" w:val="clear"/>
        <w:spacing w:lineRule="exact" w:line="283" w:before="0" w:after="0"/>
        <w:ind w:left="0" w:right="0" w:firstLine="510"/>
        <w:jc w:val="both"/>
        <w:rPr>
          <w:sz w:val="28"/>
          <w:spacing w:val="6"/>
          <w:sz w:val="28"/>
          <w:szCs w:val="28"/>
          <w:rFonts w:ascii="Times New Roman" w:hAnsi="Times New Roman" w:eastAsia="Arial Unicode MS" w:cs="Times New Roman"/>
          <w:color w:val="000000"/>
          <w:lang w:val="ru-RU" w:eastAsia="zxx" w:bidi="ar-SA"/>
        </w:rPr>
      </w:pPr>
      <w:r>
        <w:rPr>
          <w:color w:val="000000"/>
          <w:spacing w:val="6"/>
          <w:sz w:val="28"/>
          <w:szCs w:val="28"/>
        </w:rPr>
      </w:r>
      <w:r/>
    </w:p>
    <w:p>
      <w:pPr>
        <w:pStyle w:val="Normal"/>
        <w:shd w:fill="FFFFFF" w:val="clear"/>
        <w:spacing w:lineRule="exact" w:line="283" w:before="0" w:after="0"/>
        <w:ind w:left="0" w:right="0" w:firstLine="670"/>
        <w:jc w:val="both"/>
      </w:pPr>
      <w:r>
        <w:rPr>
          <w:color w:val="000000"/>
          <w:spacing w:val="6"/>
          <w:sz w:val="28"/>
          <w:szCs w:val="28"/>
        </w:rPr>
        <w:t xml:space="preserve">Комиссия </w:t>
      </w:r>
      <w:r>
        <w:rPr>
          <w:color w:val="000000"/>
          <w:spacing w:val="1"/>
          <w:sz w:val="28"/>
          <w:szCs w:val="28"/>
        </w:rPr>
        <w:t>по контролю в</w:t>
      </w:r>
      <w:r>
        <w:rPr>
          <w:color w:val="000000"/>
          <w:spacing w:val="1"/>
          <w:sz w:val="28"/>
          <w:szCs w:val="28"/>
          <w:shd w:fill="FFFFFF" w:val="clear"/>
        </w:rPr>
        <w:t xml:space="preserve"> сфере </w:t>
      </w:r>
      <w:r>
        <w:rPr>
          <w:color w:val="000000"/>
          <w:spacing w:val="1"/>
          <w:sz w:val="28"/>
          <w:szCs w:val="28"/>
          <w:shd w:fill="FFFFFF" w:val="clear"/>
          <w:lang w:val="ru-RU"/>
        </w:rPr>
        <w:t>закупок товаров, работ, услуг</w:t>
      </w:r>
      <w:r>
        <w:rPr>
          <w:color w:val="1F497D"/>
          <w:spacing w:val="1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Управления Федеральной антимонопольной службы по </w:t>
      </w:r>
      <w:r>
        <w:rPr>
          <w:color w:val="000000"/>
          <w:spacing w:val="6"/>
          <w:sz w:val="28"/>
          <w:szCs w:val="28"/>
          <w:lang w:val="ru-RU"/>
        </w:rPr>
        <w:t xml:space="preserve">г. </w:t>
      </w:r>
      <w:r>
        <w:rPr>
          <w:color w:val="000000"/>
          <w:spacing w:val="6"/>
          <w:sz w:val="28"/>
          <w:szCs w:val="28"/>
        </w:rPr>
        <w:t>Москве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(далее – Комиссия Управления) в </w:t>
      </w:r>
      <w:r>
        <w:rPr>
          <w:color w:val="000000"/>
          <w:spacing w:val="-2"/>
          <w:sz w:val="28"/>
          <w:szCs w:val="28"/>
          <w:lang w:val="ru-RU"/>
        </w:rPr>
        <w:t>составе:</w:t>
      </w:r>
      <w:r/>
    </w:p>
    <w:p>
      <w:pPr>
        <w:pStyle w:val="Normal"/>
        <w:spacing w:lineRule="exact" w:line="283" w:before="0" w:after="0"/>
        <w:ind w:left="0" w:right="0" w:firstLine="670"/>
        <w:jc w:val="both"/>
      </w:pPr>
      <w:r>
        <w:rPr>
          <w:color w:val="000000"/>
          <w:spacing w:val="-2"/>
          <w:sz w:val="28"/>
          <w:szCs w:val="28"/>
          <w:shd w:fill="auto" w:val="clear"/>
          <w:lang w:val="ru-RU"/>
        </w:rPr>
        <w:t>Председателя комиссии — начальника отдела</w:t>
      </w:r>
      <w:r>
        <w:rPr>
          <w:rFonts w:cs="Times New Roman"/>
          <w:b w:val="false"/>
          <w:bCs w:val="false"/>
          <w:color w:val="000000"/>
          <w:spacing w:val="1"/>
          <w:sz w:val="28"/>
          <w:szCs w:val="28"/>
          <w:u w:val="none"/>
          <w:shd w:fill="auto" w:val="clear"/>
          <w:lang w:val="ru-RU"/>
        </w:rPr>
        <w:t xml:space="preserve"> обжалования государственных закупок Е.А. Исаевой,</w:t>
      </w:r>
      <w:r/>
    </w:p>
    <w:p>
      <w:pPr>
        <w:pStyle w:val="Normal"/>
        <w:shd w:fill="FFFFFF" w:val="clear"/>
        <w:spacing w:lineRule="exact" w:line="283" w:before="0" w:after="0"/>
        <w:ind w:left="0" w:right="0" w:firstLine="585"/>
        <w:jc w:val="both"/>
      </w:pPr>
      <w:r>
        <w:rPr>
          <w:color w:val="000000"/>
          <w:spacing w:val="-2"/>
          <w:sz w:val="28"/>
          <w:szCs w:val="28"/>
          <w:lang w:val="ru-RU"/>
        </w:rPr>
        <w:t>Заместителя председателя - заместителя начальника</w:t>
      </w:r>
      <w:r>
        <w:rPr>
          <w:rFonts w:cs="Times New Roman"/>
          <w:b w:val="false"/>
          <w:bCs w:val="false"/>
          <w:color w:val="000000"/>
          <w:spacing w:val="1"/>
          <w:sz w:val="28"/>
          <w:szCs w:val="28"/>
          <w:u w:val="none"/>
          <w:shd w:fill="auto" w:val="clear"/>
          <w:lang w:val="ru-RU"/>
        </w:rPr>
        <w:t xml:space="preserve"> </w:t>
      </w:r>
      <w:r>
        <w:rPr>
          <w:rFonts w:cs="Times New Roman"/>
          <w:b w:val="false"/>
          <w:bCs w:val="false"/>
          <w:color w:val="000000"/>
          <w:spacing w:val="-2"/>
          <w:sz w:val="28"/>
          <w:szCs w:val="28"/>
          <w:u w:val="none"/>
          <w:shd w:fill="auto" w:val="clear"/>
          <w:lang w:val="ru-RU"/>
        </w:rPr>
        <w:t>отдела</w:t>
      </w:r>
      <w:r>
        <w:rPr>
          <w:rFonts w:cs="Times New Roman"/>
          <w:b w:val="false"/>
          <w:bCs w:val="false"/>
          <w:color w:val="000000"/>
          <w:spacing w:val="1"/>
          <w:sz w:val="28"/>
          <w:szCs w:val="28"/>
          <w:u w:val="none"/>
          <w:shd w:fill="auto" w:val="clear"/>
          <w:lang w:val="ru-RU"/>
        </w:rPr>
        <w:t xml:space="preserve"> обжалования государственных закупок Т.А. Логиновой,</w:t>
      </w:r>
      <w:r/>
    </w:p>
    <w:p>
      <w:pPr>
        <w:pStyle w:val="Normal"/>
        <w:spacing w:lineRule="exact" w:line="283" w:before="0" w:after="0"/>
        <w:ind w:left="0" w:right="0" w:firstLine="670"/>
        <w:jc w:val="both"/>
      </w:pPr>
      <w:r>
        <w:rPr>
          <w:color w:val="000000"/>
          <w:sz w:val="28"/>
          <w:szCs w:val="28"/>
        </w:rPr>
        <w:t>член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</w:rPr>
        <w:t xml:space="preserve"> комиссии:</w:t>
      </w:r>
      <w:r/>
    </w:p>
    <w:p>
      <w:pPr>
        <w:pStyle w:val="Normal"/>
        <w:shd w:fill="FFFFFF" w:val="clear"/>
        <w:spacing w:lineRule="exact" w:line="283"/>
        <w:ind w:left="0" w:right="0" w:firstLine="670"/>
        <w:jc w:val="both"/>
      </w:pP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ru-RU" w:eastAsia="en-US"/>
        </w:rPr>
        <w:t>Ведущего специалиста-эксперта отдела обжалования государственных закупок Р.Г. Осипова,</w:t>
      </w:r>
      <w:r/>
    </w:p>
    <w:p>
      <w:pPr>
        <w:pStyle w:val="Normal"/>
        <w:spacing w:lineRule="exact" w:line="283" w:before="0" w:after="0"/>
        <w:ind w:left="0" w:right="0" w:firstLine="670"/>
        <w:jc w:val="both"/>
      </w:pPr>
      <w:r>
        <w:rPr>
          <w:rFonts w:cs="Times New Roman"/>
          <w:b w:val="false"/>
          <w:bCs w:val="false"/>
          <w:color w:val="000000"/>
          <w:spacing w:val="2"/>
          <w:sz w:val="28"/>
          <w:szCs w:val="28"/>
          <w:u w:val="none"/>
          <w:shd w:fill="auto" w:val="clear"/>
          <w:lang w:val="ru-RU"/>
        </w:rPr>
        <w:t xml:space="preserve">при участии представителя </w:t>
      </w:r>
      <w:r>
        <w:rPr>
          <w:rFonts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/>
        </w:rPr>
        <w:t>Государственного бюджетного учреждения здравоохранения города Москвы "Городская клиническая больница № 31 Департамента здравоохранения города Москвы"</w:t>
      </w:r>
      <w:r>
        <w:rPr>
          <w:rFonts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en-US"/>
        </w:rPr>
        <w:t>:</w:t>
      </w:r>
      <w:r>
        <w:rPr>
          <w:rFonts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/>
        </w:rPr>
        <w:t xml:space="preserve"> Д.С. Карапетяна,</w:t>
      </w:r>
      <w:r/>
    </w:p>
    <w:p>
      <w:pPr>
        <w:pStyle w:val="Normal"/>
        <w:shd w:fill="FFFFFF" w:val="clear"/>
        <w:tabs>
          <w:tab w:val="left" w:pos="8172" w:leader="none"/>
        </w:tabs>
        <w:spacing w:lineRule="exact" w:line="283" w:before="0" w:after="0"/>
        <w:ind w:left="0" w:right="0" w:firstLine="670"/>
        <w:jc w:val="both"/>
      </w:pPr>
      <w:r>
        <w:rPr>
          <w:rFonts w:eastAsia="Times-Roman;Times New Roman" w:cs="Times-Roman;Times New Roman"/>
          <w:b w:val="false"/>
          <w:bCs w:val="false"/>
          <w:color w:val="auto"/>
          <w:sz w:val="28"/>
          <w:szCs w:val="28"/>
          <w:shd w:fill="auto" w:val="clear"/>
          <w:lang w:val="ru-RU"/>
        </w:rPr>
        <w:t>в отсутствие представителей заявителя жалобы, ООО "ИКАНД"</w:t>
      </w:r>
      <w:r>
        <w:rPr>
          <w:rFonts w:eastAsia="Times-Roman;Times New Roman" w:cs="Times New Roman"/>
          <w:b w:val="false"/>
          <w:bCs w:val="false"/>
          <w:color w:val="auto"/>
          <w:sz w:val="28"/>
          <w:szCs w:val="28"/>
          <w:shd w:fill="auto" w:val="clear"/>
          <w:lang w:val="ru-RU"/>
        </w:rPr>
        <w:t>, уведомлены надлежащим образом, письмом Московского УФАС России (№ МГ/31914 от 15.10.14),</w:t>
      </w:r>
      <w:r/>
    </w:p>
    <w:p>
      <w:pPr>
        <w:pStyle w:val="Normal"/>
        <w:spacing w:lineRule="exact" w:line="283" w:before="0" w:after="0"/>
        <w:ind w:left="0" w:right="0" w:firstLine="670"/>
        <w:jc w:val="both"/>
      </w:pPr>
      <w:r>
        <w:rPr>
          <w:sz w:val="28"/>
          <w:szCs w:val="28"/>
        </w:rPr>
        <w:t>рассмотрев жалобу</w:t>
      </w:r>
      <w:r>
        <w:rPr>
          <w:rFonts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/>
        </w:rPr>
        <w:t xml:space="preserve"> </w:t>
      </w:r>
      <w:r>
        <w:rPr>
          <w:rFonts w:eastAsia="Times-Roman;Times New Roman" w:cs="Times-Roman;Times New Roman"/>
          <w:b w:val="false"/>
          <w:bCs w:val="false"/>
          <w:i w:val="false"/>
          <w:iCs w:val="false"/>
          <w:color w:val="auto"/>
          <w:spacing w:val="2"/>
          <w:sz w:val="28"/>
          <w:szCs w:val="28"/>
          <w:u w:val="none"/>
          <w:shd w:fill="auto" w:val="clear"/>
          <w:lang w:val="ru-RU"/>
        </w:rPr>
        <w:t>ООО "ИКАНД" (далее-Заявитель)</w:t>
      </w:r>
      <w:r>
        <w:rPr>
          <w:rFonts w:eastAsia="Times-Roman" w:cs="Times-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/>
        </w:rPr>
        <w:t xml:space="preserve"> </w:t>
      </w:r>
      <w:r>
        <w:rPr>
          <w:rFonts w:eastAsia="Times-Roman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/>
        </w:rPr>
        <w:t>на действия Государственного бюджетного учреждения здравоохранения города Москвы "Городская клиническая больница № 31 Департамента здравоохранения города Москвы"(далее — Заказчик) при проведении электронного аукциона на право заключения контракта на оказание услуг по санитарному содержанию прилегающей территории Государственного бюджетного учреждения здравоохранения города Москвы «Городская клиническая больница № 31 Департамента здравоохранения города Москвы» (Закупка №0373200025614000252) (далее-Аукцион)</w:t>
      </w:r>
      <w:r>
        <w:rPr>
          <w:rStyle w:val="Labelnoticename"/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>,</w:t>
      </w:r>
      <w:r>
        <w:rPr>
          <w:rFonts w:cs="Times New Roman"/>
          <w:b w:val="false"/>
          <w:bCs w:val="false"/>
          <w:color w:val="auto"/>
          <w:sz w:val="28"/>
          <w:szCs w:val="28"/>
          <w:shd w:fill="auto" w:val="clear"/>
          <w:lang w:val="ru-RU"/>
        </w:rPr>
        <w:t xml:space="preserve"> </w:t>
      </w:r>
      <w:r>
        <w:rPr>
          <w:rStyle w:val="Style12"/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/>
        </w:rPr>
        <w:t xml:space="preserve">в соответствии со ст. 106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</w:t>
      </w:r>
      <w:r>
        <w:rPr>
          <w:rStyle w:val="Style12"/>
          <w:rFonts w:eastAsia="Arial" w:cs="Arial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/>
        </w:rPr>
        <w:t>Административным регламентом, утвержденным</w:t>
      </w:r>
      <w:r>
        <w:rPr>
          <w:rStyle w:val="Style12"/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/>
        </w:rPr>
        <w:t xml:space="preserve"> </w:t>
      </w:r>
      <w:r>
        <w:rPr>
          <w:rStyle w:val="Style12"/>
          <w:rFonts w:eastAsia="Arial" w:cs="Arial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/>
        </w:rPr>
        <w:t>Приказом ФАС России от 24.07.2012 №498,</w:t>
      </w:r>
      <w:r>
        <w:rPr>
          <w:rStyle w:val="Labelnoticename"/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/>
        </w:rPr>
        <w:t xml:space="preserve"> </w:t>
      </w:r>
      <w:r/>
    </w:p>
    <w:p>
      <w:pPr>
        <w:pStyle w:val="Normal"/>
        <w:shd w:fill="FFFFFF" w:val="clear"/>
        <w:spacing w:lineRule="exact" w:line="283" w:before="0" w:after="0"/>
        <w:ind w:left="0" w:right="0" w:firstLine="510"/>
        <w:jc w:val="center"/>
        <w:rPr>
          <w:sz w:val="28"/>
          <w:spacing w:val="-3"/>
          <w:b/>
          <w:sz w:val="28"/>
          <w:b/>
          <w:szCs w:val="28"/>
          <w:rFonts w:ascii="Times New Roman" w:hAnsi="Times New Roman" w:eastAsia="Arial Unicode MS" w:cs="Times New Roman"/>
          <w:color w:val="auto"/>
          <w:lang w:val="ru-RU" w:eastAsia="zxx" w:bidi="ar-SA"/>
        </w:rPr>
      </w:pPr>
      <w:r>
        <w:rPr>
          <w:b/>
          <w:spacing w:val="-3"/>
          <w:szCs w:val="28"/>
        </w:rPr>
        <w:t>УСТАНОВИЛА:</w:t>
      </w:r>
      <w:r/>
    </w:p>
    <w:p>
      <w:pPr>
        <w:pStyle w:val="Normal"/>
        <w:shd w:fill="FFFFFF" w:val="clear"/>
        <w:spacing w:lineRule="exact" w:line="283" w:before="0" w:after="0"/>
        <w:ind w:left="0" w:right="0" w:firstLine="490"/>
        <w:jc w:val="both"/>
      </w:pPr>
      <w:r>
        <w:rPr>
          <w:rStyle w:val="Labelnoticename"/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>В Московское УФАС России поступила жалоба Заявителя на действия Заказчика при проведении вышеуказанного аукциона.</w:t>
      </w:r>
      <w:r/>
    </w:p>
    <w:p>
      <w:pPr>
        <w:pStyle w:val="Normal"/>
        <w:shd w:fill="FFFFFF" w:val="clear"/>
        <w:spacing w:lineRule="exact" w:line="283" w:before="0" w:after="0"/>
        <w:ind w:left="0" w:right="0" w:firstLine="490"/>
        <w:jc w:val="both"/>
      </w:pPr>
      <w:r>
        <w:rPr>
          <w:rStyle w:val="Tendersubject1"/>
          <w:b w:val="false"/>
          <w:bCs w:val="false"/>
          <w:color w:val="000000"/>
          <w:spacing w:val="5"/>
          <w:sz w:val="28"/>
          <w:szCs w:val="28"/>
          <w:shd w:fill="auto" w:val="clear"/>
          <w:lang w:val="ru-RU"/>
        </w:rPr>
        <w:t>На заседании Комиссии Управления Заказчиком представлены запрашиваемые письмом Московского УФАС России (</w:t>
      </w: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5"/>
          <w:sz w:val="28"/>
          <w:szCs w:val="28"/>
          <w:u w:val="none"/>
          <w:shd w:fill="auto" w:val="clear"/>
          <w:em w:val="none"/>
          <w:lang w:val="ru-RU"/>
        </w:rPr>
        <w:t xml:space="preserve">№ </w:t>
      </w:r>
      <w:r>
        <w:rPr>
          <w:rStyle w:val="Tendersubject1"/>
          <w:rFonts w:eastAsia="Times-Roman;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5"/>
          <w:sz w:val="28"/>
          <w:szCs w:val="28"/>
          <w:u w:val="none"/>
          <w:shd w:fill="auto" w:val="clear"/>
          <w:em w:val="none"/>
          <w:lang w:val="ru-RU"/>
        </w:rPr>
        <w:t xml:space="preserve"> МГ/31914 от 15.10.14</w:t>
      </w:r>
      <w:r>
        <w:rPr>
          <w:rStyle w:val="Tendersubject1"/>
          <w:b w:val="false"/>
          <w:bCs w:val="false"/>
          <w:color w:val="000000"/>
          <w:spacing w:val="5"/>
          <w:sz w:val="28"/>
          <w:szCs w:val="28"/>
          <w:shd w:fill="auto" w:val="clear"/>
          <w:lang w:val="ru-RU"/>
        </w:rPr>
        <w:t xml:space="preserve">) документы и сведения. </w:t>
      </w:r>
      <w:r/>
    </w:p>
    <w:p>
      <w:pPr>
        <w:pStyle w:val="Normal"/>
        <w:shd w:fill="FFFFFF" w:val="clear"/>
        <w:spacing w:lineRule="exact" w:line="283" w:before="0" w:after="0"/>
        <w:ind w:left="0" w:right="0" w:firstLine="490"/>
        <w:jc w:val="both"/>
      </w:pPr>
      <w:r>
        <w:rPr>
          <w:rStyle w:val="Style15"/>
          <w:rFonts w:eastAsia="Arial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sz w:val="28"/>
          <w:szCs w:val="28"/>
          <w:u w:val="none"/>
          <w:shd w:fill="auto" w:val="clear"/>
          <w:em w:val="none"/>
          <w:lang w:val="ru-RU"/>
        </w:rPr>
        <w:t>По мнению Заявителя, требования, установленные Заказчиком в документации об электронном аукционе, нарушают положения действующего законодательства, а именно, в части:</w:t>
      </w:r>
      <w:r/>
    </w:p>
    <w:p>
      <w:pPr>
        <w:pStyle w:val="Normal"/>
        <w:numPr>
          <w:ilvl w:val="1"/>
          <w:numId w:val="2"/>
        </w:numPr>
        <w:shd w:fill="FFFFFF" w:val="clear"/>
        <w:spacing w:lineRule="exact" w:line="283" w:before="0" w:after="0"/>
        <w:ind w:left="0" w:right="0" w:firstLine="490"/>
        <w:jc w:val="both"/>
      </w:pPr>
      <w:r>
        <w:rPr>
          <w:rStyle w:val="Style15"/>
          <w:rFonts w:eastAsia="Arial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sz w:val="28"/>
          <w:szCs w:val="28"/>
          <w:u w:val="none"/>
          <w:shd w:fill="auto" w:val="clear"/>
          <w:em w:val="none"/>
          <w:lang w:val="ru-RU"/>
        </w:rPr>
        <w:t xml:space="preserve">размещения аукционной </w:t>
      </w: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1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>документации (Форма 2) в формате, не позволяющем участникам закупки осуществлять копирование, поиск и иные необходимые для формирования предложения действия.</w:t>
      </w:r>
      <w:r/>
    </w:p>
    <w:p>
      <w:pPr>
        <w:pStyle w:val="Normal"/>
        <w:shd w:fill="FFFFFF" w:val="clear"/>
        <w:spacing w:lineRule="exact" w:line="283" w:before="0" w:after="0"/>
        <w:ind w:left="0" w:right="0" w:firstLine="490"/>
        <w:jc w:val="both"/>
      </w:pP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shd w:fill="auto" w:val="clear"/>
          <w:em w:val="none"/>
          <w:lang w:val="ru-RU" w:eastAsia="ru-RU"/>
        </w:rPr>
        <w:t>2) установления требований к оборудованию используемому при оказании  услуг.</w:t>
      </w:r>
      <w:r/>
    </w:p>
    <w:p>
      <w:pPr>
        <w:pStyle w:val="Normal"/>
        <w:shd w:fill="FFFFFF" w:val="clear"/>
        <w:spacing w:lineRule="exact" w:line="283" w:before="0" w:after="0"/>
        <w:ind w:left="0" w:right="0" w:firstLine="490"/>
        <w:jc w:val="both"/>
      </w:pP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shd w:fill="auto" w:val="clear"/>
          <w:em w:val="none"/>
          <w:lang w:val="ru-RU" w:eastAsia="ru-RU"/>
        </w:rPr>
        <w:t>В результате рассмотрения жалобы, рассмотрев представленные документы и сведения, Комиссия Управления установила следующее.</w:t>
      </w:r>
      <w:r/>
    </w:p>
    <w:p>
      <w:pPr>
        <w:pStyle w:val="Normal"/>
        <w:shd w:fill="FFFFFF" w:val="clear"/>
        <w:spacing w:lineRule="exact" w:line="283" w:before="0" w:after="0"/>
        <w:ind w:left="0" w:right="0" w:firstLine="539"/>
        <w:jc w:val="both"/>
      </w:pPr>
      <w:r>
        <w:rPr>
          <w:rStyle w:val="Style15"/>
          <w:rFonts w:eastAsia="Arial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sz w:val="28"/>
          <w:szCs w:val="28"/>
          <w:u w:val="none"/>
          <w:shd w:fill="auto" w:val="clear"/>
          <w:em w:val="none"/>
          <w:lang w:val="ru-RU"/>
        </w:rPr>
        <w:t>1)</w:t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1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 По мнению Заявителя </w:t>
      </w: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1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>документация размещена в формате, не позволяющем участникам закупки осуществлять копирование, поиск и иные необходимые для формирования предложения действия.</w:t>
      </w:r>
      <w:r/>
    </w:p>
    <w:p>
      <w:pPr>
        <w:pStyle w:val="Normal"/>
        <w:shd w:fill="FFFFFF" w:val="clear"/>
        <w:spacing w:lineRule="exact" w:line="283" w:before="0" w:after="0"/>
        <w:ind w:left="0" w:right="0" w:firstLine="539"/>
        <w:jc w:val="both"/>
      </w:pP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shd w:fill="auto" w:val="clear"/>
          <w:em w:val="none"/>
          <w:lang w:val="ru-RU" w:eastAsia="ru-RU" w:bidi="en-US"/>
        </w:rPr>
        <w:t xml:space="preserve">Согласно ч.2 ст.65 </w:t>
      </w:r>
      <w:r>
        <w:rPr>
          <w:rStyle w:val="Labelnoticename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8"/>
          <w:sz w:val="28"/>
          <w:szCs w:val="28"/>
          <w:u w:val="none"/>
          <w:shd w:fill="auto" w:val="clear"/>
          <w:vertAlign w:val="baseline"/>
          <w:em w:val="none"/>
          <w:lang w:val="ru-RU" w:eastAsia="en-US" w:bidi="en-US"/>
        </w:rPr>
        <w:t>Закона о контрактной системе документация об электронном аукционе должна быть доступна для ознакомления без взимания платы.</w:t>
      </w:r>
      <w:r/>
    </w:p>
    <w:p>
      <w:pPr>
        <w:pStyle w:val="Normal"/>
        <w:shd w:fill="FFFFFF" w:val="clear"/>
        <w:spacing w:lineRule="exact" w:line="283" w:before="0" w:after="0"/>
        <w:ind w:left="0" w:right="0" w:firstLine="539"/>
        <w:jc w:val="both"/>
      </w:pP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ru-RU"/>
        </w:rPr>
        <w:t xml:space="preserve">В соответствии с п.1 ч.1 ст.33  </w:t>
      </w:r>
      <w:r>
        <w:rPr>
          <w:rStyle w:val="Labelnoticename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ru-RU" w:eastAsia="en-US" w:bidi="en-US"/>
        </w:rPr>
        <w:t>Закона о контрактной системе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закупки.</w:t>
      </w:r>
      <w:r/>
    </w:p>
    <w:p>
      <w:pPr>
        <w:pStyle w:val="Normal"/>
        <w:shd w:fill="FFFFFF" w:val="clear"/>
        <w:spacing w:lineRule="exact" w:line="283"/>
        <w:ind w:left="0" w:right="0" w:firstLine="539"/>
        <w:jc w:val="both"/>
      </w:pP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ru-RU"/>
        </w:rPr>
        <w:t xml:space="preserve">Комиссией установлено, что Заказчиком на официальном сайте размещенная аукционная документация (Форма 2), в нарушение </w:t>
      </w: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ru-RU" w:bidi="en-US"/>
        </w:rPr>
        <w:t xml:space="preserve">ч.2 ст.65 </w:t>
      </w:r>
      <w:r>
        <w:rPr>
          <w:rStyle w:val="Labelnoticename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ru-RU" w:eastAsia="en-US" w:bidi="en-US"/>
        </w:rPr>
        <w:t>Закона о контрактной системе</w:t>
      </w: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ru-RU"/>
        </w:rPr>
        <w:t xml:space="preserve"> создает препятствие для ознакомления, поскольку отсутствует </w:t>
      </w: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shd w:fill="auto" w:val="clear"/>
          <w:em w:val="none"/>
          <w:lang w:val="ru-RU" w:eastAsia="ru-RU"/>
        </w:rPr>
        <w:t>возможность поиска и копирования фрагментов текста,</w:t>
      </w: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ru-RU"/>
        </w:rPr>
        <w:t xml:space="preserve"> а также размещена вертикально, что может создать ограничение участникам закупки при составлении заявки.</w:t>
      </w:r>
      <w:r/>
    </w:p>
    <w:p>
      <w:pPr>
        <w:pStyle w:val="Normal"/>
        <w:shd w:fill="FFFFFF" w:val="clear"/>
        <w:spacing w:lineRule="exact" w:line="283" w:before="0" w:after="0"/>
        <w:ind w:left="0" w:right="0" w:firstLine="539"/>
        <w:jc w:val="both"/>
      </w:pP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shd w:fill="auto" w:val="clear"/>
          <w:em w:val="none"/>
          <w:lang w:val="ru-RU" w:eastAsia="ru-RU"/>
        </w:rPr>
        <w:t xml:space="preserve">Таким образом, Комиссия Управления приходит к выводу что аукционная документация Заказчика нарушает требования </w:t>
      </w: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shd w:fill="auto" w:val="clear"/>
          <w:em w:val="none"/>
          <w:lang w:val="ru-RU" w:eastAsia="ru-RU"/>
        </w:rPr>
        <w:t xml:space="preserve">п.1 ч.1 ст.33, </w:t>
      </w: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shd w:fill="auto" w:val="clear"/>
          <w:em w:val="none"/>
          <w:lang w:val="ru-RU" w:eastAsia="ru-RU" w:bidi="en-US"/>
        </w:rPr>
        <w:t xml:space="preserve">ч.2 ст.65 </w:t>
      </w:r>
      <w:r>
        <w:rPr>
          <w:rStyle w:val="Labelnoticename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8"/>
          <w:sz w:val="28"/>
          <w:szCs w:val="28"/>
          <w:u w:val="none"/>
          <w:shd w:fill="auto" w:val="clear"/>
          <w:vertAlign w:val="baseline"/>
          <w:em w:val="none"/>
          <w:lang w:val="ru-RU" w:eastAsia="en-US" w:bidi="en-US"/>
        </w:rPr>
        <w:t>Закона о контрактной системе</w:t>
      </w: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shd w:fill="auto" w:val="clear"/>
          <w:em w:val="none"/>
          <w:lang w:val="ru-RU" w:eastAsia="ru-RU"/>
        </w:rPr>
        <w:t>.</w:t>
      </w:r>
      <w:r/>
    </w:p>
    <w:p>
      <w:pPr>
        <w:pStyle w:val="Normal"/>
        <w:shd w:fill="FFFFFF" w:val="clear"/>
        <w:tabs>
          <w:tab w:val="left" w:pos="6038" w:leader="none"/>
        </w:tabs>
        <w:autoSpaceDE w:val="false"/>
        <w:spacing w:lineRule="exact" w:line="283" w:before="0" w:after="0"/>
        <w:ind w:left="0" w:right="0" w:firstLine="539"/>
        <w:jc w:val="both"/>
      </w:pP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2) По мнению Заявителя, Заказчиком в Форме 2 аукционной документации установлены требования </w:t>
      </w: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к оборудованию в нарушение Закона о </w:t>
      </w:r>
      <w:r>
        <w:rPr>
          <w:rStyle w:val="Labelnoticename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8"/>
          <w:sz w:val="28"/>
          <w:szCs w:val="28"/>
          <w:u w:val="none"/>
          <w:shd w:fill="auto" w:val="clear"/>
          <w:vertAlign w:val="baseline"/>
          <w:em w:val="none"/>
          <w:lang w:val="ru-RU" w:eastAsia="en-US" w:bidi="en-US"/>
        </w:rPr>
        <w:t>контрактной системе.</w:t>
      </w:r>
      <w:r/>
    </w:p>
    <w:p>
      <w:pPr>
        <w:pStyle w:val="Normal"/>
        <w:shd w:fill="FFFFFF" w:val="clear"/>
        <w:tabs>
          <w:tab w:val="left" w:pos="6038" w:leader="none"/>
        </w:tabs>
        <w:autoSpaceDE w:val="false"/>
        <w:spacing w:lineRule="exact" w:line="283" w:before="0" w:after="0"/>
        <w:ind w:left="0" w:right="0" w:firstLine="539"/>
        <w:jc w:val="both"/>
      </w:pPr>
      <w:r>
        <w:rPr>
          <w:rStyle w:val="Style15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4"/>
          <w:sz w:val="28"/>
          <w:szCs w:val="28"/>
          <w:u w:val="none"/>
          <w:shd w:fill="auto" w:val="clear"/>
          <w:vertAlign w:val="baseline"/>
          <w:em w:val="none"/>
          <w:lang w:eastAsia="ru-RU"/>
        </w:rPr>
        <w:t xml:space="preserve">Согласно ч.3 ст.33 </w:t>
      </w:r>
      <w:r>
        <w:rPr>
          <w:rStyle w:val="Labelnoticename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8"/>
          <w:sz w:val="28"/>
          <w:szCs w:val="28"/>
          <w:u w:val="none"/>
          <w:shd w:fill="auto" w:val="clear"/>
          <w:vertAlign w:val="baseline"/>
          <w:em w:val="none"/>
          <w:lang w:val="ru-RU" w:eastAsia="en-US" w:bidi="en-US"/>
        </w:rPr>
        <w:t xml:space="preserve">Закона о контрактной системе </w:t>
      </w:r>
      <w:r>
        <w:rPr>
          <w:rStyle w:val="Style15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4"/>
          <w:sz w:val="28"/>
          <w:szCs w:val="28"/>
          <w:u w:val="none"/>
          <w:shd w:fill="auto" w:val="clear"/>
          <w:vertAlign w:val="baseline"/>
          <w:em w:val="none"/>
          <w:lang w:eastAsia="ru-RU"/>
        </w:rPr>
        <w:t>н</w:t>
      </w:r>
      <w:r>
        <w:rPr>
          <w:rStyle w:val="Style15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4"/>
          <w:sz w:val="28"/>
          <w:szCs w:val="28"/>
          <w:u w:val="none"/>
          <w:shd w:fill="auto" w:val="clear"/>
          <w:vertAlign w:val="baseline"/>
          <w:em w:val="none"/>
          <w:lang w:eastAsia="ru-RU"/>
        </w:rPr>
        <w:t>е допускается включение в документацию о закупке (в том числе в форме требований к качеству, техническим характеристикам товара, работы или услуги, требований к функциональным характеристикам (потребительским свойствам) товара) требований к производителю товара, к участнику закупки (в том числе требования к квалификации участника закупки, включая наличие опыта работы), а также требования к деловой репутации участника закупки, требования к наличию у него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случаев, если возможность установления таких требований к участнику закупки предусмотрена настоящим Федеральным законом.</w:t>
      </w:r>
      <w:r/>
    </w:p>
    <w:p>
      <w:pPr>
        <w:pStyle w:val="Normal"/>
        <w:shd w:fill="FFFFFF" w:val="clear"/>
        <w:tabs>
          <w:tab w:val="left" w:pos="6038" w:leader="none"/>
        </w:tabs>
        <w:autoSpaceDE w:val="false"/>
        <w:spacing w:lineRule="exact" w:line="283" w:before="0" w:after="0"/>
        <w:ind w:left="0" w:right="0" w:firstLine="539"/>
        <w:jc w:val="both"/>
      </w:pP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Комиссией Управления установлено, что Заказчиком в Приложении к первой  части заявки  аукционной документации установлено требование к оборудованию для </w:t>
      </w:r>
      <w:r>
        <w:rPr>
          <w:rStyle w:val="Tendersubject1"/>
          <w:rFonts w:eastAsia="Times-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>оказания услуг по санитарному содержанию прилегающей территории</w:t>
      </w: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>, в частности в</w:t>
      </w:r>
      <w:r>
        <w:rPr>
          <w:rStyle w:val="Tendersubject1"/>
          <w:rFonts w:eastAsia="Times-Roman;MS Mincho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еерные грабли, шланг, лейка, ветошь, скребок, грабли для листьев, </w:t>
      </w:r>
      <w:r>
        <w:rPr>
          <w:rStyle w:val="Tendersubject1"/>
          <w:rFonts w:eastAsia="Arial CYR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>лопата штыковая</w:t>
      </w: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, </w:t>
      </w:r>
      <w:r>
        <w:rPr>
          <w:rStyle w:val="Tendersubject1"/>
          <w:rFonts w:eastAsia="Arial CYR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>лопата совковая, лопата тротуарная</w:t>
      </w: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, </w:t>
      </w:r>
      <w:r>
        <w:rPr>
          <w:rStyle w:val="Tendersubject1"/>
          <w:rFonts w:eastAsia="Arial CYR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>лопата снеговая, метла синтетическая, движок для снега</w:t>
      </w: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, </w:t>
      </w:r>
      <w:r>
        <w:rPr>
          <w:rStyle w:val="Tendersubject1"/>
          <w:rFonts w:eastAsia="Arial CYR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ледоруб, </w:t>
      </w: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лом строительный, </w:t>
      </w:r>
      <w:r>
        <w:rPr>
          <w:rStyle w:val="Tendersubject1"/>
          <w:rFonts w:eastAsia="Arial CYR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тачка садовая, ведро пластиковое, ведро оцинкованное, канистра с крышкой, совок для мусора уличный, трактор в комплекте с навесными орудиями, лента оградительная, суровая ткань, </w:t>
      </w: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перчатки х/б, </w:t>
      </w:r>
      <w:r>
        <w:rPr>
          <w:rStyle w:val="Tendersubject1"/>
          <w:rFonts w:eastAsia="Arial CYR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>мешки для мусора, подающий шланг, метла синтетическая</w:t>
      </w: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, что нарушает положения </w:t>
      </w:r>
      <w:r>
        <w:rPr>
          <w:rStyle w:val="Style15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4"/>
          <w:sz w:val="28"/>
          <w:szCs w:val="28"/>
          <w:u w:val="none"/>
          <w:shd w:fill="auto" w:val="clear"/>
          <w:vertAlign w:val="baseline"/>
          <w:em w:val="none"/>
          <w:lang w:eastAsia="ru-RU"/>
        </w:rPr>
        <w:t xml:space="preserve">ч.3 ст.33 </w:t>
      </w:r>
      <w:r>
        <w:rPr>
          <w:rStyle w:val="Labelnoticename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8"/>
          <w:sz w:val="28"/>
          <w:szCs w:val="28"/>
          <w:u w:val="none"/>
          <w:shd w:fill="auto" w:val="clear"/>
          <w:vertAlign w:val="baseline"/>
          <w:em w:val="none"/>
          <w:lang w:val="ru-RU" w:eastAsia="en-US" w:bidi="en-US"/>
        </w:rPr>
        <w:t>Закона о контрактной системе</w:t>
      </w: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>.</w:t>
      </w:r>
      <w:r/>
    </w:p>
    <w:p>
      <w:pPr>
        <w:pStyle w:val="Normal"/>
        <w:shd w:fill="FFFFFF" w:val="clear"/>
        <w:tabs>
          <w:tab w:val="left" w:pos="6038" w:leader="none"/>
        </w:tabs>
        <w:autoSpaceDE w:val="false"/>
        <w:spacing w:lineRule="exact" w:line="283" w:before="0" w:after="0"/>
        <w:ind w:left="0" w:right="0" w:firstLine="539"/>
        <w:jc w:val="both"/>
      </w:pP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Исследовав представленные материалы, руководствуясь административным регламентом, утвержденным приказом ФАС России </w:t>
      </w:r>
      <w:r>
        <w:rPr>
          <w:rStyle w:val="Style12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8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>от 24.07.2012 №498</w:t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>, ч. 8 ст. 106</w:t>
      </w:r>
      <w:r>
        <w:rPr>
          <w:rStyle w:val="Tendersubject1"/>
          <w:rFonts w:eastAsia="Arial CYR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en-US" w:bidi="en-US"/>
        </w:rPr>
        <w:t xml:space="preserve"> Закона о контрактной системе,</w:t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 Комиссия Управления</w:t>
      </w:r>
      <w:r/>
    </w:p>
    <w:p>
      <w:pPr>
        <w:pStyle w:val="Normal"/>
        <w:shd w:fill="FFFFFF" w:val="clear"/>
        <w:tabs>
          <w:tab w:val="left" w:pos="6038" w:leader="none"/>
        </w:tabs>
        <w:autoSpaceDE w:val="false"/>
        <w:spacing w:lineRule="exact" w:line="283" w:before="0" w:after="0"/>
        <w:ind w:left="0" w:right="0" w:firstLine="510"/>
        <w:jc w:val="both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8"/>
          <w:sz w:val="28"/>
          <w:spacing w:val="-1"/>
          <w:i w:val="false"/>
          <w:shadow w:val="false"/>
          <w:u w:val="none"/>
          <w:b w:val="false"/>
          <w:shd w:fill="auto" w:val="clear"/>
          <w:sz w:val="28"/>
          <w:i w:val="false"/>
          <w:b w:val="false"/>
          <w:szCs w:val="28"/>
          <w:iCs w:val="false"/>
          <w:bCs w:val="false"/>
          <w:em w:val="none"/>
          <w:rFonts w:ascii="Times New Roman" w:hAnsi="Times New Roman" w:eastAsia="Arial" w:cs="Arial"/>
          <w:color w:val="000000"/>
          <w:lang w:val="ru-RU" w:eastAsia="ru-RU" w:bidi="en-US"/>
        </w:rPr>
      </w:pPr>
      <w:r>
        <w:rPr>
          <w:color w:val="auto"/>
        </w:rPr>
      </w:r>
      <w:r/>
    </w:p>
    <w:p>
      <w:pPr>
        <w:pStyle w:val="Style19"/>
        <w:shd w:fill="FFFFFF" w:val="clear"/>
        <w:spacing w:lineRule="exact" w:line="283" w:before="0" w:after="0"/>
        <w:ind w:left="0" w:right="0" w:hanging="0"/>
        <w:jc w:val="center"/>
        <w:rPr>
          <w:sz w:val="30"/>
          <w:b/>
          <w:sz w:val="30"/>
          <w:szCs w:val="30"/>
          <w:rFonts w:ascii="Times New Roman" w:hAnsi="Times New Roman" w:eastAsia="Arial Unicode MS" w:cs="Times New Roman"/>
          <w:color w:val="auto"/>
          <w:lang w:val="ru-RU" w:eastAsia="zxx" w:bidi="ar-SA"/>
        </w:rPr>
      </w:pPr>
      <w:r>
        <w:rPr>
          <w:b/>
          <w:sz w:val="30"/>
          <w:szCs w:val="30"/>
        </w:rPr>
        <w:t>РЕШИЛА:</w:t>
      </w:r>
      <w:r/>
    </w:p>
    <w:p>
      <w:pPr>
        <w:pStyle w:val="Style19"/>
        <w:shd w:fill="FFFFFF" w:val="clear"/>
        <w:spacing w:lineRule="exact" w:line="283" w:before="0" w:after="0"/>
        <w:ind w:left="0" w:right="0" w:hanging="0"/>
        <w:jc w:val="center"/>
        <w:rPr>
          <w:sz w:val="30"/>
          <w:b/>
          <w:sz w:val="30"/>
          <w:szCs w:val="30"/>
          <w:rFonts w:ascii="Times New Roman" w:hAnsi="Times New Roman" w:eastAsia="Arial Unicode MS" w:cs="Times New Roman"/>
          <w:color w:val="auto"/>
          <w:lang w:val="ru-RU" w:eastAsia="zxx" w:bidi="ar-SA"/>
        </w:rPr>
      </w:pPr>
      <w:r>
        <w:rPr>
          <w:b/>
          <w:sz w:val="30"/>
          <w:szCs w:val="30"/>
        </w:rPr>
      </w:r>
      <w:r/>
    </w:p>
    <w:p>
      <w:pPr>
        <w:pStyle w:val="Style19"/>
        <w:shd w:fill="FFFFFF" w:val="clear"/>
        <w:spacing w:lineRule="exact" w:line="283" w:before="0" w:after="0"/>
        <w:ind w:left="0" w:right="0" w:firstLine="510"/>
        <w:jc w:val="both"/>
      </w:pPr>
      <w:r>
        <w:rPr>
          <w:rStyle w:val="Style16"/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-1"/>
          <w:sz w:val="28"/>
          <w:szCs w:val="28"/>
          <w:u w:val="none"/>
          <w:shd w:fill="FFFFFF" w:val="clear"/>
          <w:lang w:val="ru-RU" w:eastAsia="en-US"/>
        </w:rPr>
        <w:t>1.Признать жалобу ООО "ИКАНД"</w:t>
      </w:r>
      <w:r>
        <w:rPr>
          <w:rStyle w:val="Style15"/>
          <w:rFonts w:eastAsia="Times-Roman;Times New Roman" w:cs="Times-Roman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2"/>
          <w:sz w:val="28"/>
          <w:szCs w:val="28"/>
          <w:u w:val="none"/>
          <w:shd w:fill="FFFFFF" w:val="clear"/>
          <w:em w:val="none"/>
          <w:lang w:val="ru-RU" w:eastAsia="en-US"/>
        </w:rPr>
        <w:t xml:space="preserve"> на действия </w:t>
      </w:r>
      <w:r>
        <w:rPr>
          <w:rStyle w:val="Style15"/>
          <w:rFonts w:eastAsia="Times-Roman;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sz w:val="28"/>
          <w:szCs w:val="28"/>
          <w:u w:val="none"/>
          <w:shd w:fill="auto" w:val="clear"/>
          <w:em w:val="none"/>
          <w:lang w:val="ru-RU" w:eastAsia="en-US"/>
        </w:rPr>
        <w:t>Государственного бюджетного учреждения здравоохранения города Москвы "Городская клиническая больница № 31 Департамента здравоохранения города Москвы"</w:t>
      </w:r>
      <w:r>
        <w:rPr>
          <w:rStyle w:val="Style15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2"/>
          <w:sz w:val="28"/>
          <w:szCs w:val="28"/>
          <w:u w:val="none"/>
          <w:shd w:fill="FFFFFF" w:val="clear"/>
          <w:em w:val="none"/>
          <w:lang w:val="ru-RU" w:eastAsia="en-US"/>
        </w:rPr>
        <w:t xml:space="preserve"> </w:t>
      </w:r>
      <w:r>
        <w:rPr>
          <w:rStyle w:val="Style16"/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-1"/>
          <w:sz w:val="28"/>
          <w:szCs w:val="28"/>
          <w:u w:val="none"/>
          <w:shd w:fill="FFFFFF" w:val="clear"/>
          <w:lang w:val="ru-RU" w:eastAsia="en-US"/>
        </w:rPr>
        <w:t>обоснованной.</w:t>
      </w:r>
      <w:r/>
    </w:p>
    <w:p>
      <w:pPr>
        <w:pStyle w:val="Style19"/>
        <w:shd w:fill="FFFFFF" w:val="clear"/>
        <w:spacing w:lineRule="exact" w:line="283" w:before="0" w:after="0"/>
        <w:ind w:left="0" w:right="0" w:firstLine="510"/>
        <w:jc w:val="both"/>
      </w:pPr>
      <w:r>
        <w:rPr>
          <w:rStyle w:val="Style16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8"/>
          <w:sz w:val="28"/>
          <w:szCs w:val="28"/>
          <w:u w:val="none"/>
          <w:shd w:fill="FFFFFF" w:val="clear"/>
          <w:vertAlign w:val="baseline"/>
          <w:em w:val="none"/>
          <w:lang w:val="ru-RU" w:eastAsia="en-US"/>
        </w:rPr>
        <w:t>2.</w:t>
      </w:r>
      <w:r>
        <w:rPr>
          <w:rStyle w:val="Tendersubject1"/>
          <w:rFonts w:eastAsia="Arial CYR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FFFFFF" w:val="clear"/>
          <w:vertAlign w:val="baseline"/>
          <w:em w:val="none"/>
          <w:lang w:val="ru-RU" w:eastAsia="ru-RU"/>
        </w:rPr>
        <w:t xml:space="preserve">Признать в действиях Заказчика нарушения </w:t>
      </w:r>
      <w:r>
        <w:rPr>
          <w:rStyle w:val="Style15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4"/>
          <w:sz w:val="28"/>
          <w:szCs w:val="28"/>
          <w:u w:val="none"/>
          <w:shd w:fill="auto" w:val="clear"/>
          <w:vertAlign w:val="baseline"/>
          <w:em w:val="none"/>
          <w:lang w:val="ru-RU" w:eastAsia="ru-RU"/>
        </w:rPr>
        <w:t xml:space="preserve"> </w:t>
      </w: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/>
        </w:rPr>
        <w:t>п.1 ч.1 ст.33,</w:t>
      </w: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 </w:t>
      </w:r>
      <w:r>
        <w:rPr>
          <w:rStyle w:val="Style15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4"/>
          <w:sz w:val="28"/>
          <w:szCs w:val="28"/>
          <w:u w:val="none"/>
          <w:shd w:fill="auto" w:val="clear"/>
          <w:vertAlign w:val="baseline"/>
          <w:em w:val="none"/>
          <w:lang w:eastAsia="ru-RU"/>
        </w:rPr>
        <w:t>ч.3 ст.33</w:t>
      </w:r>
      <w:r>
        <w:rPr>
          <w:rStyle w:val="Style15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4"/>
          <w:sz w:val="28"/>
          <w:szCs w:val="28"/>
          <w:u w:val="none"/>
          <w:shd w:fill="auto" w:val="clear"/>
          <w:vertAlign w:val="baseline"/>
          <w:em w:val="none"/>
          <w:lang w:val="ru-RU" w:eastAsia="ru-RU"/>
        </w:rPr>
        <w:t xml:space="preserve">, </w:t>
      </w: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 xml:space="preserve">ч.2 ст.65 </w:t>
      </w:r>
      <w:r>
        <w:rPr>
          <w:rStyle w:val="Tendersubject1"/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>Закона о контрактной системе</w:t>
      </w:r>
      <w:r>
        <w:rPr>
          <w:rStyle w:val="Tendersubject1"/>
          <w:rFonts w:eastAsia="Arial CYR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FFFFFF" w:val="clear"/>
          <w:vertAlign w:val="baseline"/>
          <w:em w:val="none"/>
          <w:lang w:val="ru-RU" w:eastAsia="ru-RU"/>
        </w:rPr>
        <w:t>.</w:t>
      </w:r>
      <w:r/>
    </w:p>
    <w:p>
      <w:pPr>
        <w:pStyle w:val="Style19"/>
        <w:shd w:fill="FFFFFF" w:val="clear"/>
        <w:spacing w:lineRule="exact" w:line="283" w:before="0" w:after="0"/>
        <w:ind w:left="0" w:right="0" w:firstLine="510"/>
        <w:jc w:val="both"/>
      </w:pPr>
      <w:r>
        <w:rPr>
          <w:rStyle w:val="Tendersubject1"/>
          <w:rFonts w:eastAsia="Arial CYR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FFFFFF" w:val="clear"/>
          <w:vertAlign w:val="baseline"/>
          <w:em w:val="none"/>
          <w:lang w:val="ru-RU" w:eastAsia="ru-RU" w:bidi="en-US"/>
        </w:rPr>
        <w:t xml:space="preserve">3.Выдать Заказчику обязательное для исполнения предписание об устранении нарушений законодательства </w:t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>об осуществлении закупок.</w:t>
      </w:r>
      <w:r/>
    </w:p>
    <w:p>
      <w:pPr>
        <w:pStyle w:val="Normal"/>
        <w:shd w:fill="FFFFFF" w:val="clear"/>
        <w:spacing w:lineRule="exact" w:line="283" w:before="0" w:after="0"/>
        <w:ind w:left="0" w:right="0" w:firstLine="510"/>
        <w:jc w:val="both"/>
      </w:pP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1"/>
          <w:sz w:val="28"/>
          <w:szCs w:val="28"/>
          <w:u w:val="none"/>
          <w:shd w:fill="auto" w:val="clear"/>
          <w:em w:val="none"/>
          <w:lang w:val="ru-RU" w:eastAsia="en-US"/>
        </w:rPr>
        <w:t xml:space="preserve">  </w:t>
      </w:r>
      <w:r/>
    </w:p>
    <w:p>
      <w:pPr>
        <w:pStyle w:val="Normal"/>
        <w:shd w:fill="FFFFFF" w:val="clear"/>
        <w:spacing w:lineRule="exact" w:line="283" w:before="0" w:after="0"/>
        <w:ind w:left="0" w:right="0" w:firstLine="510"/>
        <w:jc w:val="both"/>
      </w:pP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1"/>
          <w:sz w:val="28"/>
          <w:szCs w:val="28"/>
          <w:u w:val="none"/>
          <w:shd w:fill="auto" w:val="clear"/>
          <w:em w:val="none"/>
          <w:lang w:val="ru-RU" w:eastAsia="en-US"/>
        </w:rPr>
        <w:t>Настоящее решение может быть обжаловано в суде, Арбитражном суде в течение трех месяцев со дня его принятия в установленном законом порядке.</w:t>
      </w:r>
      <w:r/>
    </w:p>
    <w:p>
      <w:pPr>
        <w:pStyle w:val="Normal"/>
        <w:shd w:fill="FFFFFF" w:val="clear"/>
        <w:spacing w:lineRule="exact" w:line="283" w:before="0" w:after="0"/>
        <w:ind w:left="0" w:right="0" w:hanging="0"/>
        <w:jc w:val="both"/>
        <w:rPr>
          <w:sz w:val="28"/>
          <w:sz w:val="28"/>
          <w:szCs w:val="24"/>
          <w:rFonts w:ascii="Times New Roman" w:hAnsi="Times New Roman" w:eastAsia="Arial Unicode MS" w:cs="Times New Roman"/>
          <w:color w:val="000000"/>
          <w:lang w:val="ru-RU" w:eastAsia="zh-CN" w:bidi="ar-SA"/>
        </w:rPr>
      </w:pPr>
      <w:r>
        <w:rPr>
          <w:color w:val="000000"/>
          <w:sz w:val="28"/>
          <w:szCs w:val="24"/>
          <w:lang w:eastAsia="zh-CN"/>
        </w:rPr>
      </w:r>
      <w:r/>
    </w:p>
    <w:p>
      <w:pPr>
        <w:pStyle w:val="Normal"/>
        <w:shd w:fill="FFFFFF" w:val="clear"/>
        <w:spacing w:lineRule="exact" w:line="283"/>
        <w:jc w:val="both"/>
      </w:pPr>
      <w:r>
        <w:rPr>
          <w:rStyle w:val="Tendersubject1"/>
          <w:rFonts w:eastAsia="Arial CYR" w:cs="Times New Roman"/>
          <w:b w:val="false"/>
          <w:bCs/>
          <w:i w:val="false"/>
          <w:iCs w:val="false"/>
          <w:color w:val="auto"/>
          <w:spacing w:val="-1"/>
          <w:sz w:val="28"/>
          <w:szCs w:val="28"/>
          <w:u w:val="none"/>
          <w:shd w:fill="auto" w:val="clear"/>
          <w:lang w:val="ru-RU"/>
        </w:rPr>
        <w:t>Председатель Комиссии                                                                       Е.А. Исаева</w:t>
      </w:r>
      <w:r/>
    </w:p>
    <w:p>
      <w:pPr>
        <w:pStyle w:val="Normal"/>
        <w:shd w:fill="FFFFFF" w:val="clear"/>
        <w:spacing w:lineRule="exact" w:line="283"/>
        <w:jc w:val="both"/>
        <w:rPr>
          <w:sz w:val="28"/>
          <w:sz w:val="28"/>
          <w:szCs w:val="24"/>
          <w:rFonts w:ascii="Times New Roman" w:hAnsi="Times New Roman" w:eastAsia="Arial Unicode MS" w:cs="Times New Roman"/>
          <w:color w:val="auto"/>
          <w:lang w:val="ru-RU" w:eastAsia="zxx" w:bidi="ar-SA"/>
        </w:rPr>
      </w:pPr>
      <w:r>
        <w:rPr/>
      </w:r>
      <w:r/>
    </w:p>
    <w:p>
      <w:pPr>
        <w:pStyle w:val="Normal"/>
        <w:shd w:fill="FFFFFF" w:val="clear"/>
        <w:spacing w:lineRule="exact" w:line="283"/>
        <w:jc w:val="both"/>
      </w:pP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ru-RU" w:eastAsia="en-US"/>
        </w:rPr>
        <w:t>Заместитель Председателя Комиссии                                              Т.А. Логинова</w:t>
      </w:r>
      <w:r/>
    </w:p>
    <w:p>
      <w:pPr>
        <w:pStyle w:val="Normal"/>
        <w:shd w:fill="FFFFFF" w:val="clear"/>
        <w:spacing w:lineRule="exact" w:line="283"/>
        <w:jc w:val="both"/>
        <w:rPr>
          <w:smallCaps w:val="false"/>
          <w:caps w:val="false"/>
          <w:sz w:val="28"/>
          <w:spacing w:val="1"/>
          <w:i w:val="false"/>
          <w:u w:val="none"/>
          <w:b w:val="false"/>
          <w:shd w:fill="auto" w:val="clear"/>
          <w:sz w:val="28"/>
          <w:i w:val="false"/>
          <w:b w:val="false"/>
          <w:szCs w:val="28"/>
          <w:iCs w:val="false"/>
          <w:bCs w:val="false"/>
          <w:rFonts w:eastAsia="Arial" w:cs="Times New Roman"/>
          <w:color w:val="000000"/>
          <w:lang w:val="ru-RU" w:eastAsia="en-US"/>
        </w:rPr>
      </w:pPr>
      <w:r>
        <w:rPr/>
      </w:r>
      <w:r/>
    </w:p>
    <w:p>
      <w:pPr>
        <w:pStyle w:val="Normal"/>
        <w:shd w:fill="FFFFFF" w:val="clear"/>
        <w:spacing w:lineRule="exact" w:line="283"/>
        <w:jc w:val="both"/>
      </w:pP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ru-RU" w:eastAsia="en-US"/>
        </w:rPr>
        <w:t>Член комиссии                                                                                    Р.Г. Осипов</w:t>
      </w:r>
      <w:r/>
    </w:p>
    <w:p>
      <w:pPr>
        <w:pStyle w:val="Normal"/>
        <w:shd w:fill="FFFFFF" w:val="clear"/>
        <w:spacing w:lineRule="exact" w:line="283"/>
        <w:jc w:val="both"/>
      </w:pPr>
      <w:r>
        <w:rPr>
          <w:color w:val="000000"/>
          <w:sz w:val="28"/>
          <w:szCs w:val="28"/>
          <w:lang w:val="ru-RU"/>
        </w:rPr>
        <w:t xml:space="preserve">                                  </w:t>
      </w:r>
      <w:r>
        <w:rPr>
          <w:color w:val="000000"/>
          <w:sz w:val="28"/>
          <w:szCs w:val="28"/>
          <w:lang w:val="ru-RU"/>
        </w:rPr>
        <w:tab/>
        <w:tab/>
        <w:t xml:space="preserve">                                                     </w:t>
      </w:r>
      <w:r/>
    </w:p>
    <w:p>
      <w:pPr>
        <w:pStyle w:val="Normal"/>
        <w:shd w:fill="FFFFFF" w:val="clear"/>
        <w:spacing w:lineRule="exact" w:line="283"/>
        <w:jc w:val="both"/>
      </w:pPr>
      <w:r>
        <w:rPr>
          <w:rStyle w:val="Tendersubject1"/>
          <w:rFonts w:eastAsia="Arial CYR" w:cs="Times New Roman"/>
          <w:b w:val="false"/>
          <w:bCs/>
          <w:i w:val="false"/>
          <w:iCs w:val="false"/>
          <w:color w:val="000000"/>
          <w:spacing w:val="-1"/>
          <w:sz w:val="28"/>
          <w:szCs w:val="28"/>
          <w:u w:val="none"/>
          <w:shd w:fill="auto" w:val="clear"/>
          <w:lang w:val="ru-RU"/>
        </w:rPr>
        <w:t xml:space="preserve">                                                                                                            </w:t>
      </w: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ru-RU" w:eastAsia="en-US"/>
        </w:rPr>
        <w:t xml:space="preserve"> </w:t>
      </w:r>
      <w:r/>
    </w:p>
    <w:p>
      <w:pPr>
        <w:pStyle w:val="Normal"/>
        <w:shd w:fill="FFFFFF" w:val="clear"/>
        <w:spacing w:lineRule="exact" w:line="283"/>
        <w:jc w:val="both"/>
        <w:rPr>
          <w:sz w:val="28"/>
          <w:sz w:val="28"/>
          <w:szCs w:val="24"/>
          <w:rFonts w:ascii="Times New Roman" w:hAnsi="Times New Roman" w:eastAsia="Arial Unicode MS" w:cs="Times New Roman"/>
          <w:color w:val="auto"/>
          <w:lang w:val="ru-RU" w:eastAsia="zxx" w:bidi="ar-SA"/>
        </w:rPr>
      </w:pPr>
      <w:r>
        <w:rPr/>
      </w:r>
      <w:r/>
    </w:p>
    <w:p>
      <w:pPr>
        <w:pStyle w:val="Normal"/>
        <w:shd w:fill="FFFFFF" w:val="clear"/>
        <w:spacing w:lineRule="exact" w:line="283"/>
        <w:jc w:val="both"/>
        <w:rPr>
          <w:sz w:val="28"/>
          <w:sz w:val="28"/>
          <w:szCs w:val="24"/>
          <w:rFonts w:ascii="Times New Roman" w:hAnsi="Times New Roman" w:eastAsia="Arial Unicode MS" w:cs="Times New Roman"/>
          <w:color w:val="auto"/>
          <w:lang w:val="ru-RU" w:eastAsia="zxx" w:bidi="ar-SA"/>
        </w:rPr>
      </w:pPr>
      <w:r>
        <w:rPr/>
      </w:r>
      <w:r/>
    </w:p>
    <w:p>
      <w:pPr>
        <w:pStyle w:val="Normal"/>
        <w:shd w:fill="FFFFFF" w:val="clear"/>
        <w:spacing w:lineRule="exact" w:line="283" w:before="0" w:after="0"/>
        <w:ind w:left="0" w:right="0" w:hanging="0"/>
        <w:jc w:val="both"/>
        <w:rPr>
          <w:smallCaps w:val="false"/>
          <w:caps w:val="false"/>
          <w:outline w:val="false"/>
          <w:dstrike w:val="false"/>
          <w:strike w:val="false"/>
          <w:sz w:val="18"/>
          <w:spacing w:val="1"/>
          <w:i w:val="false"/>
          <w:shadow w:val="false"/>
          <w:u w:val="none"/>
          <w:b w:val="false"/>
          <w:shd w:fill="auto" w:val="clear"/>
          <w:sz w:val="18"/>
          <w:i w:val="false"/>
          <w:b w:val="false"/>
          <w:szCs w:val="18"/>
          <w:iCs w:val="false"/>
          <w:bCs/>
          <w:em w:val="none"/>
          <w:rFonts w:ascii="Times New Roman" w:hAnsi="Times New Roman" w:eastAsia="Arial CYR" w:cs="Times New Roman"/>
          <w:color w:val="000000"/>
          <w:lang w:val="ru-RU" w:eastAsia="en-US" w:bidi="en-US"/>
        </w:rPr>
      </w:pPr>
      <w:r>
        <w:rPr/>
      </w:r>
      <w:r/>
    </w:p>
    <w:p>
      <w:pPr>
        <w:pStyle w:val="Normal"/>
        <w:shd w:fill="FFFFFF" w:val="clear"/>
        <w:spacing w:lineRule="exact" w:line="283" w:before="0" w:after="0"/>
        <w:ind w:left="0" w:right="0" w:hanging="0"/>
        <w:jc w:val="both"/>
        <w:rPr>
          <w:smallCaps w:val="false"/>
          <w:caps w:val="false"/>
          <w:outline w:val="false"/>
          <w:dstrike w:val="false"/>
          <w:strike w:val="false"/>
          <w:sz w:val="18"/>
          <w:spacing w:val="1"/>
          <w:i w:val="false"/>
          <w:shadow w:val="false"/>
          <w:u w:val="none"/>
          <w:b w:val="false"/>
          <w:shd w:fill="auto" w:val="clear"/>
          <w:sz w:val="18"/>
          <w:i w:val="false"/>
          <w:b w:val="false"/>
          <w:szCs w:val="18"/>
          <w:iCs w:val="false"/>
          <w:bCs/>
          <w:em w:val="none"/>
          <w:rFonts w:ascii="Times New Roman" w:hAnsi="Times New Roman" w:eastAsia="Arial CYR" w:cs="Times New Roman"/>
          <w:color w:val="000000"/>
          <w:lang w:val="ru-RU" w:eastAsia="en-US" w:bidi="en-US"/>
        </w:rPr>
      </w:pPr>
      <w:r>
        <w:rPr/>
      </w:r>
      <w:r/>
    </w:p>
    <w:p>
      <w:pPr>
        <w:pStyle w:val="Normal"/>
        <w:shd w:fill="FFFFFF" w:val="clear"/>
        <w:spacing w:lineRule="exact" w:line="283" w:before="0" w:after="0"/>
        <w:ind w:left="0" w:right="0" w:hanging="0"/>
        <w:jc w:val="both"/>
      </w:pPr>
      <w:r>
        <w:rPr>
          <w:rStyle w:val="Tendersubject1"/>
          <w:rFonts w:eastAsia="Arial CYR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1"/>
          <w:sz w:val="18"/>
          <w:szCs w:val="18"/>
          <w:u w:val="none"/>
          <w:shd w:fill="auto" w:val="clear"/>
          <w:em w:val="none"/>
          <w:lang w:val="ru-RU" w:eastAsia="en-US" w:bidi="en-US"/>
        </w:rPr>
        <w:t>Исп.: Осипов Р.Г.  Тел.: (495) 784-75-05 доб. 166</w:t>
      </w:r>
      <w:r/>
    </w:p>
    <w:sectPr>
      <w:type w:val="nextPage"/>
      <w:pgSz w:w="11906" w:h="16838"/>
      <w:pgMar w:left="1305" w:right="626" w:header="0" w:top="375" w:footer="0" w:bottom="182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auto"/>
    <w:pitch w:val="default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Arial">
    <w:charset w:val="cc"/>
    <w:family w:val="roman"/>
    <w:pitch w:val="variable"/>
  </w:font>
  <w:font w:name="Courier New">
    <w:charset w:val="cc"/>
    <w:family w:val="modern"/>
    <w:pitch w:val="fixed"/>
  </w:font>
  <w:font w:name="Times-Roman">
    <w:altName w:val="Times New Roman"/>
    <w:charset w:val="cc"/>
    <w:family w:val="roman"/>
    <w:pitch w:val="default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Lucida Sans Unicode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Arial Unicode MS" w:cs="Times New Roman"/>
      <w:color w:val="auto"/>
      <w:sz w:val="28"/>
      <w:szCs w:val="24"/>
      <w:lang w:val="ru-RU" w:eastAsia="zxx" w:bidi="ar-SA"/>
    </w:rPr>
  </w:style>
  <w:style w:type="paragraph" w:styleId="1">
    <w:name w:val="Заголовок 1"/>
    <w:basedOn w:val="Style20"/>
    <w:next w:val="Style19"/>
    <w:pPr>
      <w:numPr>
        <w:ilvl w:val="0"/>
        <w:numId w:val="0"/>
      </w:numPr>
      <w:outlineLvl w:val="0"/>
    </w:pPr>
    <w:rPr>
      <w:rFonts w:ascii="Times New Roman" w:hAnsi="Times New Roman" w:eastAsia="SimSun" w:cs="Mangal"/>
      <w:b/>
      <w:bCs/>
      <w:sz w:val="48"/>
      <w:szCs w:val="48"/>
    </w:rPr>
  </w:style>
  <w:style w:type="paragraph" w:styleId="2">
    <w:name w:val="Заголовок 2"/>
    <w:basedOn w:val="Normal"/>
    <w:next w:val="Normal"/>
    <w:pPr>
      <w:keepNext/>
      <w:numPr>
        <w:ilvl w:val="1"/>
        <w:numId w:val="1"/>
      </w:numPr>
      <w:jc w:val="center"/>
      <w:outlineLvl w:val="1"/>
      <w:outlineLvl w:val="1"/>
    </w:pPr>
    <w:rPr>
      <w:sz w:val="28"/>
    </w:rPr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WWAbsatzStandardschriftart1111111">
    <w:name w:val="WW-Absatz-Standardschriftart1111111"/>
    <w:rPr/>
  </w:style>
  <w:style w:type="character" w:styleId="WWAbsatzStandardschriftart11111111">
    <w:name w:val="WW-Absatz-Standardschriftart11111111"/>
    <w:rPr/>
  </w:style>
  <w:style w:type="character" w:styleId="WWAbsatzStandardschriftart111111111">
    <w:name w:val="WW-Absatz-Standardschriftart111111111"/>
    <w:rPr/>
  </w:style>
  <w:style w:type="character" w:styleId="WWAbsatzStandardschriftart1111111111">
    <w:name w:val="WW-Absatz-Standardschriftart1111111111"/>
    <w:rPr/>
  </w:style>
  <w:style w:type="character" w:styleId="WWAbsatzStandardschriftart11111111111">
    <w:name w:val="WW-Absatz-Standardschriftart11111111111"/>
    <w:rPr/>
  </w:style>
  <w:style w:type="character" w:styleId="WWAbsatzStandardschriftart111111111111">
    <w:name w:val="WW-Absatz-Standardschriftart111111111111"/>
    <w:rPr/>
  </w:style>
  <w:style w:type="character" w:styleId="WWAbsatzStandardschriftart1111111111111">
    <w:name w:val="WW-Absatz-Standardschriftart1111111111111"/>
    <w:rPr/>
  </w:style>
  <w:style w:type="character" w:styleId="WWAbsatzStandardschriftart11111111111111">
    <w:name w:val="WW-Absatz-Standardschriftart11111111111111"/>
    <w:rPr/>
  </w:style>
  <w:style w:type="character" w:styleId="WWAbsatzStandardschriftart111111111111111">
    <w:name w:val="WW-Absatz-Standardschriftart111111111111111"/>
    <w:rPr/>
  </w:style>
  <w:style w:type="character" w:styleId="WWAbsatzStandardschriftart1111111111111111">
    <w:name w:val="WW-Absatz-Standardschriftart1111111111111111"/>
    <w:rPr/>
  </w:style>
  <w:style w:type="character" w:styleId="WWAbsatzStandardschriftart11111111111111111">
    <w:name w:val="WW-Absatz-Standardschriftart11111111111111111"/>
    <w:rPr/>
  </w:style>
  <w:style w:type="character" w:styleId="WWAbsatzStandardschriftart111111111111111111">
    <w:name w:val="WW-Absatz-Standardschriftart111111111111111111"/>
    <w:rPr/>
  </w:style>
  <w:style w:type="character" w:styleId="WWAbsatzStandardschriftart1111111111111111111">
    <w:name w:val="WW-Absatz-Standardschriftart1111111111111111111"/>
    <w:rPr/>
  </w:style>
  <w:style w:type="character" w:styleId="WWAbsatzStandardschriftart11111111111111111111">
    <w:name w:val="WW-Absatz-Standardschriftart11111111111111111111"/>
    <w:rPr/>
  </w:style>
  <w:style w:type="character" w:styleId="WWAbsatzStandardschriftart111111111111111111111">
    <w:name w:val="WW-Absatz-Standardschriftart111111111111111111111"/>
    <w:rPr/>
  </w:style>
  <w:style w:type="character" w:styleId="WWAbsatzStandardschriftart1111111111111111111111">
    <w:name w:val="WW-Absatz-Standardschriftart1111111111111111111111"/>
    <w:rPr/>
  </w:style>
  <w:style w:type="character" w:styleId="WWAbsatzStandardschriftart11111111111111111111111">
    <w:name w:val="WW-Absatz-Standardschriftart11111111111111111111111"/>
    <w:rPr/>
  </w:style>
  <w:style w:type="character" w:styleId="WWAbsatzStandardschriftart111111111111111111111111">
    <w:name w:val="WW-Absatz-Standardschriftart111111111111111111111111"/>
    <w:rPr/>
  </w:style>
  <w:style w:type="character" w:styleId="Style12">
    <w:name w:val="Основной шрифт абзаца"/>
    <w:rPr/>
  </w:style>
  <w:style w:type="character" w:styleId="WWAbsatzStandardschriftart1111111111111111111111111">
    <w:name w:val="WW-Absatz-Standardschriftart1111111111111111111111111"/>
    <w:rPr/>
  </w:style>
  <w:style w:type="character" w:styleId="WW8Num4z0">
    <w:name w:val="WW8Num4z0"/>
    <w:rPr>
      <w:rFonts w:ascii="Symbol" w:hAnsi="Symbol" w:cs="OpenSymbol;Arial Unicode MS"/>
    </w:rPr>
  </w:style>
  <w:style w:type="character" w:styleId="WWAbsatzStandardschriftart11111111111111111111111111">
    <w:name w:val="WW-Absatz-Standardschriftart11111111111111111111111111"/>
    <w:rPr/>
  </w:style>
  <w:style w:type="character" w:styleId="WWAbsatzStandardschriftart111111111111111111111111111">
    <w:name w:val="WW-Absatz-Standardschriftart111111111111111111111111111"/>
    <w:rPr/>
  </w:style>
  <w:style w:type="character" w:styleId="WWAbsatzStandardschriftart1111111111111111111111111111">
    <w:name w:val="WW-Absatz-Standardschriftart1111111111111111111111111111"/>
    <w:rPr/>
  </w:style>
  <w:style w:type="character" w:styleId="WWAbsatzStandardschriftart11111111111111111111111111111">
    <w:name w:val="WW-Absatz-Standardschriftart11111111111111111111111111111"/>
    <w:rPr/>
  </w:style>
  <w:style w:type="character" w:styleId="WWAbsatzStandardschriftart111111111111111111111111111111">
    <w:name w:val="WW-Absatz-Standardschriftart111111111111111111111111111111"/>
    <w:rPr/>
  </w:style>
  <w:style w:type="character" w:styleId="WWAbsatzStandardschriftart1111111111111111111111111111111">
    <w:name w:val="WW-Absatz-Standardschriftart1111111111111111111111111111111"/>
    <w:rPr/>
  </w:style>
  <w:style w:type="character" w:styleId="WWAbsatzStandardschriftart11111111111111111111111111111111">
    <w:name w:val="WW-Absatz-Standardschriftart11111111111111111111111111111111"/>
    <w:rPr/>
  </w:style>
  <w:style w:type="character" w:styleId="WWAbsatzStandardschriftart111111111111111111111111111111111">
    <w:name w:val="WW-Absatz-Standardschriftart111111111111111111111111111111111"/>
    <w:rPr/>
  </w:style>
  <w:style w:type="character" w:styleId="WWAbsatzStandardschriftart1111111111111111111111111111111111">
    <w:name w:val="WW-Absatz-Standardschriftart1111111111111111111111111111111111"/>
    <w:rPr/>
  </w:style>
  <w:style w:type="character" w:styleId="WWAbsatzStandardschriftart11111111111111111111111111111111111">
    <w:name w:val="WW-Absatz-Standardschriftart11111111111111111111111111111111111"/>
    <w:rPr/>
  </w:style>
  <w:style w:type="character" w:styleId="WWAbsatzStandardschriftart111111111111111111111111111111111111">
    <w:name w:val="WW-Absatz-Standardschriftart111111111111111111111111111111111111"/>
    <w:rPr/>
  </w:style>
  <w:style w:type="character" w:styleId="WWAbsatzStandardschriftart1111111111111111111111111111111111111">
    <w:name w:val="WW-Absatz-Standardschriftart1111111111111111111111111111111111111"/>
    <w:rPr/>
  </w:style>
  <w:style w:type="character" w:styleId="WWAbsatzStandardschriftart11111111111111111111111111111111111111">
    <w:name w:val="WW-Absatz-Standardschriftart11111111111111111111111111111111111111"/>
    <w:rPr/>
  </w:style>
  <w:style w:type="character" w:styleId="WWAbsatzStandardschriftart111111111111111111111111111111111111111">
    <w:name w:val="WW-Absatz-Standardschriftart111111111111111111111111111111111111111"/>
    <w:rPr/>
  </w:style>
  <w:style w:type="character" w:styleId="WWAbsatzStandardschriftart1111111111111111111111111111111111111111">
    <w:name w:val="WW-Absatz-Standardschriftart1111111111111111111111111111111111111111"/>
    <w:rPr/>
  </w:style>
  <w:style w:type="character" w:styleId="WWAbsatzStandardschriftart11111111111111111111111111111111111111111">
    <w:name w:val="WW-Absatz-Standardschriftart11111111111111111111111111111111111111111"/>
    <w:rPr/>
  </w:style>
  <w:style w:type="character" w:styleId="WWAbsatzStandardschriftart111111111111111111111111111111111111111111">
    <w:name w:val="WW-Absatz-Standardschriftart111111111111111111111111111111111111111111"/>
    <w:rPr/>
  </w:style>
  <w:style w:type="character" w:styleId="WWAbsatzStandardschriftart1111111111111111111111111111111111111111111">
    <w:name w:val="WW-Absatz-Standardschriftart1111111111111111111111111111111111111111111"/>
    <w:rPr/>
  </w:style>
  <w:style w:type="character" w:styleId="WWAbsatzStandardschriftart11111111111111111111111111111111111111111111">
    <w:name w:val="WW-Absatz-Standardschriftart11111111111111111111111111111111111111111111"/>
    <w:rPr/>
  </w:style>
  <w:style w:type="character" w:styleId="WWAbsatzStandardschriftart111111111111111111111111111111111111111111111">
    <w:name w:val="WW-Absatz-Standardschriftart111111111111111111111111111111111111111111111"/>
    <w:rPr/>
  </w:style>
  <w:style w:type="character" w:styleId="WWAbsatzStandardschriftart1111111111111111111111111111111111111111111111">
    <w:name w:val="WW-Absatz-Standardschriftart1111111111111111111111111111111111111111111111"/>
    <w:rPr/>
  </w:style>
  <w:style w:type="character" w:styleId="WWAbsatzStandardschriftart11111111111111111111111111111111111111111111111">
    <w:name w:val="WW-Absatz-Standardschriftart11111111111111111111111111111111111111111111111"/>
    <w:rPr/>
  </w:style>
  <w:style w:type="character" w:styleId="WWAbsatzStandardschriftart111111111111111111111111111111111111111111111111">
    <w:name w:val="WW-Absatz-Standardschriftart111111111111111111111111111111111111111111111111"/>
    <w:rPr/>
  </w:style>
  <w:style w:type="character" w:styleId="Style13">
    <w:name w:val="Символ нумерации"/>
    <w:rPr/>
  </w:style>
  <w:style w:type="character" w:styleId="DefaultParagraphFont">
    <w:name w:val="Default Paragraph Font"/>
    <w:rPr/>
  </w:style>
  <w:style w:type="character" w:styleId="Style14">
    <w:name w:val="Маркеры списка"/>
    <w:rPr>
      <w:rFonts w:ascii="OpenSymbol;Arial Unicode MS" w:hAnsi="OpenSymbol;Arial Unicode MS" w:eastAsia="OpenSymbol;Arial Unicode MS" w:cs="OpenSymbol;Arial Unicode MS"/>
    </w:rPr>
  </w:style>
  <w:style w:type="character" w:styleId="Style15">
    <w:name w:val="Основной текст Знак"/>
    <w:basedOn w:val="Style12"/>
    <w:rPr>
      <w:sz w:val="24"/>
      <w:lang w:val="ru-RU" w:bidi="ar-SA"/>
    </w:rPr>
  </w:style>
  <w:style w:type="character" w:styleId="Tendersubject1">
    <w:name w:val="tendersubject1"/>
    <w:basedOn w:val="Style12"/>
    <w:rPr>
      <w:b/>
      <w:bCs/>
      <w:color w:val="0000FF"/>
      <w:sz w:val="20"/>
      <w:szCs w:val="20"/>
    </w:rPr>
  </w:style>
  <w:style w:type="character" w:styleId="Style16">
    <w:name w:val="Выделение жирным"/>
    <w:rPr>
      <w:b/>
      <w:b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11">
    <w:name w:val="Основной шрифт абзаца1"/>
    <w:rPr/>
  </w:style>
  <w:style w:type="character" w:styleId="Labelnoticename">
    <w:name w:val="label_noticename"/>
    <w:basedOn w:val="11"/>
    <w:rPr/>
  </w:style>
  <w:style w:type="character" w:styleId="21">
    <w:name w:val="Основной шрифт абзаца2"/>
    <w:rPr/>
  </w:style>
  <w:style w:type="character" w:styleId="Textspanview">
    <w:name w:val="textspanview"/>
    <w:basedOn w:val="21"/>
    <w:rPr/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before="0" w:after="120"/>
    </w:pPr>
    <w:rPr/>
  </w:style>
  <w:style w:type="paragraph" w:styleId="Style20">
    <w:name w:val="Заглавие"/>
    <w:basedOn w:val="Normal"/>
    <w:next w:val="Style19"/>
    <w:pPr>
      <w:keepNext/>
      <w:spacing w:before="240" w:after="120"/>
    </w:pPr>
    <w:rPr>
      <w:rFonts w:ascii="Times New Roman" w:hAnsi="Times New Roman" w:eastAsia="MS Mincho;ＭＳ 明朝" w:cs="Tahoma"/>
      <w:sz w:val="30"/>
      <w:szCs w:val="28"/>
    </w:rPr>
  </w:style>
  <w:style w:type="paragraph" w:styleId="Style21">
    <w:name w:val="Подзаголовок"/>
    <w:basedOn w:val="Style20"/>
    <w:next w:val="Style19"/>
    <w:pPr>
      <w:jc w:val="center"/>
    </w:pPr>
    <w:rPr>
      <w:i/>
      <w:iCs/>
      <w:sz w:val="28"/>
      <w:szCs w:val="28"/>
    </w:rPr>
  </w:style>
  <w:style w:type="paragraph" w:styleId="Style22">
    <w:name w:val="Список"/>
    <w:basedOn w:val="Style19"/>
    <w:pPr/>
    <w:rPr>
      <w:rFonts w:cs="Tahoma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styleId="Style24">
    <w:name w:val="Указатель"/>
    <w:basedOn w:val="Normal"/>
    <w:pPr>
      <w:suppressLineNumbers/>
    </w:pPr>
    <w:rPr>
      <w:rFonts w:cs="Tahoma"/>
    </w:rPr>
  </w:style>
  <w:style w:type="paragraph" w:styleId="12">
    <w:name w:val="Название1"/>
    <w:basedOn w:val="Normal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styleId="13">
    <w:name w:val="Указатель1"/>
    <w:basedOn w:val="Normal"/>
    <w:pPr>
      <w:suppressLineNumbers/>
    </w:pPr>
    <w:rPr>
      <w:rFonts w:cs="Tahoma"/>
    </w:rPr>
  </w:style>
  <w:style w:type="paragraph" w:styleId="22">
    <w:name w:val="Основной текст с отступом 22"/>
    <w:basedOn w:val="Normal"/>
    <w:pPr>
      <w:spacing w:lineRule="auto" w:line="480" w:before="0" w:after="120"/>
      <w:ind w:left="283" w:right="0" w:hanging="0"/>
    </w:pPr>
    <w:rPr/>
  </w:style>
  <w:style w:type="paragraph" w:styleId="ConsPlusNormal">
    <w:name w:val="ConsPlusNormal"/>
    <w:next w:val="Normal"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  <w:jc w:val="left"/>
    </w:pPr>
    <w:rPr>
      <w:rFonts w:ascii="Arial" w:hAnsi="Arial" w:eastAsia="Arial" w:cs="Times New Roman"/>
      <w:color w:val="auto"/>
      <w:sz w:val="20"/>
      <w:szCs w:val="20"/>
      <w:lang w:val="ru-RU" w:eastAsia="zxx" w:bidi="ar-SA"/>
    </w:rPr>
  </w:style>
  <w:style w:type="paragraph" w:styleId="ConsPlusNonformat">
    <w:name w:val="ConsPlusNonformat"/>
    <w:basedOn w:val="Normal"/>
    <w:next w:val="ConsPlusNormal"/>
    <w:pPr>
      <w:suppressAutoHyphens w:val="true"/>
      <w:autoSpaceDE w:val="false"/>
      <w:bidi w:val="0"/>
      <w:jc w:val="left"/>
    </w:pPr>
    <w:rPr>
      <w:rFonts w:ascii="Courier New" w:hAnsi="Courier New" w:eastAsia="Courier New" w:cs="Courier New"/>
      <w:b w:val="false"/>
      <w:bCs w:val="false"/>
      <w:i w:val="false"/>
      <w:iCs w:val="false"/>
      <w:color w:val="auto"/>
      <w:sz w:val="20"/>
      <w:szCs w:val="20"/>
      <w:lang w:bidi="zxx"/>
    </w:rPr>
  </w:style>
  <w:style w:type="paragraph" w:styleId="ConsPlusTitle">
    <w:name w:val="ConsPlusTitle"/>
    <w:basedOn w:val="Normal"/>
    <w:next w:val="ConsPlusNormal"/>
    <w:pPr>
      <w:suppressAutoHyphens w:val="true"/>
      <w:autoSpaceDE w:val="false"/>
      <w:bidi w:val="0"/>
      <w:jc w:val="left"/>
    </w:pPr>
    <w:rPr>
      <w:rFonts w:ascii="Arial" w:hAnsi="Arial" w:eastAsia="Arial" w:cs="Arial"/>
      <w:b/>
      <w:bCs/>
      <w:i w:val="false"/>
      <w:iCs w:val="false"/>
      <w:color w:val="auto"/>
      <w:sz w:val="20"/>
      <w:szCs w:val="20"/>
      <w:lang w:bidi="zxx"/>
    </w:rPr>
  </w:style>
  <w:style w:type="paragraph" w:styleId="ConsPlusCell">
    <w:name w:val="ConsPlusCell"/>
    <w:basedOn w:val="Normal"/>
    <w:pPr>
      <w:suppressAutoHyphens w:val="true"/>
      <w:autoSpaceDE w:val="false"/>
      <w:bidi w:val="0"/>
      <w:jc w:val="left"/>
    </w:pPr>
    <w:rPr>
      <w:rFonts w:ascii="Arial" w:hAnsi="Arial" w:eastAsia="Arial" w:cs="Arial"/>
      <w:b w:val="false"/>
      <w:bCs w:val="false"/>
      <w:i w:val="false"/>
      <w:iCs w:val="false"/>
      <w:color w:val="auto"/>
      <w:sz w:val="20"/>
      <w:szCs w:val="20"/>
      <w:lang w:bidi="zxx"/>
    </w:rPr>
  </w:style>
  <w:style w:type="paragraph" w:styleId="ConsPlusDocList">
    <w:name w:val="ConsPlusDocList"/>
    <w:basedOn w:val="Normal"/>
    <w:pPr>
      <w:suppressAutoHyphens w:val="true"/>
      <w:autoSpaceDE w:val="false"/>
      <w:bidi w:val="0"/>
      <w:jc w:val="left"/>
    </w:pPr>
    <w:rPr>
      <w:rFonts w:ascii="Courier New" w:hAnsi="Courier New" w:eastAsia="Courier New" w:cs="Courier New"/>
      <w:b w:val="false"/>
      <w:bCs w:val="false"/>
      <w:i w:val="false"/>
      <w:iCs w:val="false"/>
      <w:color w:val="auto"/>
      <w:sz w:val="20"/>
      <w:szCs w:val="20"/>
      <w:lang w:bidi="zxx"/>
    </w:rPr>
  </w:style>
  <w:style w:type="paragraph" w:styleId="211">
    <w:name w:val="Основной текст с отступом 21"/>
    <w:basedOn w:val="Normal"/>
    <w:pPr>
      <w:suppressAutoHyphens w:val="true"/>
      <w:ind w:left="0" w:right="0" w:firstLine="708"/>
      <w:jc w:val="both"/>
    </w:pPr>
    <w:rPr>
      <w:sz w:val="28"/>
    </w:rPr>
  </w:style>
  <w:style w:type="paragraph" w:styleId="Style25">
    <w:name w:val="Содержимое таблицы"/>
    <w:basedOn w:val="Normal"/>
    <w:pPr>
      <w:suppressLineNumbers/>
    </w:pPr>
    <w:rPr/>
  </w:style>
  <w:style w:type="paragraph" w:styleId="Style26">
    <w:name w:val="Заголовок таблицы"/>
    <w:basedOn w:val="Style25"/>
    <w:pPr>
      <w:suppressLineNumbers/>
      <w:jc w:val="center"/>
    </w:pPr>
    <w:rPr>
      <w:b/>
      <w:bCs/>
    </w:rPr>
  </w:style>
  <w:style w:type="paragraph" w:styleId="ConsPlusDocList1">
    <w:name w:val="  ConsPlusDocList"/>
    <w:next w:val="Normal"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Arial" w:cs="Arial"/>
      <w:b w:val="false"/>
      <w:bCs w:val="false"/>
      <w:i w:val="false"/>
      <w:iCs w:val="false"/>
      <w:color w:val="auto"/>
      <w:sz w:val="20"/>
      <w:szCs w:val="20"/>
      <w:lang w:val="ru-RU" w:eastAsia="zh-CN" w:bidi="hi-IN"/>
    </w:rPr>
  </w:style>
  <w:style w:type="paragraph" w:styleId="ConsPlusCell1">
    <w:name w:val="  ConsPlusCell"/>
    <w:next w:val="Normal"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Arial" w:cs="Arial"/>
      <w:b w:val="false"/>
      <w:bCs w:val="false"/>
      <w:i w:val="false"/>
      <w:iCs w:val="false"/>
      <w:color w:val="auto"/>
      <w:sz w:val="20"/>
      <w:szCs w:val="20"/>
      <w:lang w:val="ru-RU" w:eastAsia="zh-CN" w:bidi="hi-IN"/>
    </w:rPr>
  </w:style>
  <w:style w:type="paragraph" w:styleId="ConsPlusNonformat1">
    <w:name w:val="  ConsPlusNonformat"/>
    <w:next w:val="Normal"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ourier New" w:hAnsi="Courier New" w:eastAsia="Courier New" w:cs="Courier New"/>
      <w:b w:val="false"/>
      <w:bCs w:val="false"/>
      <w:i w:val="false"/>
      <w:iCs w:val="false"/>
      <w:color w:val="auto"/>
      <w:sz w:val="20"/>
      <w:szCs w:val="20"/>
      <w:lang w:val="ru-RU" w:eastAsia="zh-CN" w:bidi="hi-IN"/>
    </w:rPr>
  </w:style>
  <w:style w:type="paragraph" w:styleId="ConsPlusTitle1">
    <w:name w:val="  ConsPlusTitle"/>
    <w:next w:val="Normal"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Arial" w:cs="Arial"/>
      <w:b/>
      <w:bCs/>
      <w:i w:val="false"/>
      <w:iCs w:val="false"/>
      <w:color w:val="auto"/>
      <w:sz w:val="20"/>
      <w:szCs w:val="20"/>
      <w:lang w:val="ru-RU" w:eastAsia="zh-CN" w:bidi="hi-IN"/>
    </w:rPr>
  </w:style>
  <w:style w:type="paragraph" w:styleId="3">
    <w:name w:val="Основной текст 3"/>
    <w:basedOn w:val="Normal"/>
    <w:pPr>
      <w:spacing w:before="0" w:after="120"/>
    </w:pPr>
    <w:rPr>
      <w:sz w:val="16"/>
      <w:szCs w:val="16"/>
    </w:rPr>
  </w:style>
  <w:style w:type="paragraph" w:styleId="Standard">
    <w:name w:val="Standard"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Arial Unicode MS" w:cs="Arial"/>
      <w:color w:val="auto"/>
      <w:sz w:val="28"/>
      <w:szCs w:val="24"/>
      <w:lang w:val="ru-RU" w:eastAsia="zh-CN" w:bidi="ar-SA"/>
    </w:rPr>
  </w:style>
  <w:style w:type="paragraph" w:styleId="NoSpacing">
    <w:name w:val="No Spacing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8"/>
      <w:szCs w:val="22"/>
      <w:lang w:val="ru-RU" w:eastAsia="zh-CN" w:bidi="ar-SA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2219206</TotalTime>
  <Application>LibreOffice/4.3.1.2$Windows_x86 LibreOffice_project/958349dc3b25111dbca392fbc281a05559ef6848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2010-02-07T14:51:00Z</dcterms:created>
  <dc:creator>LuckDog</dc:creator>
  <dc:language>ru-RU</dc:language>
  <cp:lastPrinted>2014-10-28T19:16:54Z</cp:lastPrinted>
  <dcterms:modified xsi:type="dcterms:W3CDTF">2014-10-28T19:18:03Z</dcterms:modified>
  <cp:revision>840</cp:revision>
</cp:coreProperties>
</file>